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E1234">
      <w:pPr>
        <w:jc w:val="center"/>
        <w:rPr>
          <w:rFonts w:hint="eastAsia" w:ascii="楷体" w:hAnsi="楷体" w:eastAsia="楷体" w:cs="楷体"/>
          <w:sz w:val="140"/>
          <w:szCs w:val="140"/>
        </w:rPr>
      </w:pPr>
      <w:bookmarkStart w:id="0" w:name="_Toc409192623"/>
      <w:bookmarkStart w:id="1" w:name="_Toc413685992"/>
      <w:bookmarkStart w:id="2" w:name="_Toc456086365"/>
      <w:bookmarkStart w:id="3" w:name="_Toc409189801"/>
      <w:bookmarkStart w:id="4" w:name="_Toc463772483"/>
      <w:bookmarkStart w:id="5" w:name="_Toc29432"/>
      <w:bookmarkStart w:id="6" w:name="_Toc446943624"/>
      <w:bookmarkStart w:id="7" w:name="_Toc413679810"/>
      <w:bookmarkStart w:id="8" w:name="_Toc438131407"/>
      <w:bookmarkStart w:id="9" w:name="_Toc17077"/>
      <w:bookmarkStart w:id="10" w:name="_Toc6605"/>
      <w:bookmarkStart w:id="11" w:name="_Toc435688983"/>
      <w:bookmarkStart w:id="12" w:name="_Toc8021"/>
      <w:bookmarkStart w:id="13" w:name="_Toc430867917"/>
      <w:bookmarkStart w:id="14" w:name="_Toc431195362"/>
      <w:bookmarkStart w:id="15" w:name="_Toc468721588"/>
      <w:bookmarkStart w:id="16" w:name="_Toc409425101"/>
      <w:bookmarkStart w:id="17" w:name="_Toc435625957"/>
      <w:bookmarkStart w:id="18" w:name="_Toc457464664"/>
      <w:bookmarkStart w:id="19" w:name="_Toc409189910"/>
      <w:bookmarkStart w:id="20" w:name="_Toc469316947"/>
      <w:bookmarkStart w:id="21" w:name="_Toc409193567"/>
      <w:bookmarkStart w:id="22" w:name="_Toc409193449"/>
      <w:bookmarkStart w:id="23" w:name="_Toc438137159"/>
      <w:bookmarkStart w:id="24" w:name="_Toc438132321"/>
      <w:bookmarkStart w:id="25" w:name="_Toc439852594"/>
      <w:bookmarkStart w:id="26" w:name="_Toc451249795"/>
      <w:bookmarkStart w:id="27" w:name="_Toc409192309"/>
      <w:bookmarkStart w:id="28" w:name="_Toc446944053"/>
      <w:bookmarkStart w:id="29" w:name="_Toc441071193"/>
    </w:p>
    <w:p w14:paraId="593A2BAF">
      <w:pPr>
        <w:jc w:val="center"/>
        <w:rPr>
          <w:rFonts w:hint="eastAsia" w:ascii="楷体" w:hAnsi="楷体" w:eastAsia="楷体" w:cs="楷体"/>
          <w:sz w:val="140"/>
          <w:szCs w:val="140"/>
        </w:rPr>
      </w:pPr>
    </w:p>
    <w:p w14:paraId="14ED7245">
      <w:pPr>
        <w:jc w:val="center"/>
        <w:rPr>
          <w:rFonts w:hint="eastAsia" w:ascii="楷体" w:hAnsi="楷体" w:eastAsia="楷体" w:cs="楷体"/>
          <w:sz w:val="140"/>
          <w:szCs w:val="140"/>
        </w:rPr>
      </w:pPr>
      <w:r>
        <w:rPr>
          <w:rFonts w:hint="eastAsia" w:ascii="楷体" w:hAnsi="楷体" w:eastAsia="楷体" w:cs="楷体"/>
          <w:sz w:val="140"/>
          <w:szCs w:val="140"/>
          <w:lang w:val="en-US" w:eastAsia="zh-CN"/>
        </w:rPr>
        <w:t>院内询价</w:t>
      </w:r>
      <w:r>
        <w:rPr>
          <w:rFonts w:hint="eastAsia" w:ascii="楷体" w:hAnsi="楷体" w:eastAsia="楷体" w:cs="楷体"/>
          <w:sz w:val="140"/>
          <w:szCs w:val="140"/>
        </w:rPr>
        <w:t>文件</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0CB7E525">
      <w:pPr>
        <w:pStyle w:val="18"/>
        <w:ind w:firstLine="2800"/>
        <w:rPr>
          <w:rFonts w:hint="eastAsia" w:ascii="楷体" w:hAnsi="楷体" w:eastAsia="楷体" w:cs="楷体"/>
          <w:sz w:val="140"/>
          <w:szCs w:val="140"/>
        </w:rPr>
      </w:pPr>
    </w:p>
    <w:p w14:paraId="420B17C5">
      <w:pPr>
        <w:rPr>
          <w:rFonts w:hint="eastAsia" w:ascii="楷体" w:hAnsi="楷体" w:eastAsia="楷体" w:cs="楷体"/>
          <w:sz w:val="140"/>
          <w:szCs w:val="140"/>
        </w:rPr>
      </w:pPr>
    </w:p>
    <w:p w14:paraId="5C2E3D7E">
      <w:pPr>
        <w:pStyle w:val="18"/>
        <w:ind w:firstLine="2800"/>
        <w:rPr>
          <w:rFonts w:hint="eastAsia" w:ascii="楷体" w:hAnsi="楷体" w:eastAsia="楷体" w:cs="楷体"/>
          <w:sz w:val="140"/>
          <w:szCs w:val="140"/>
        </w:rPr>
      </w:pPr>
    </w:p>
    <w:p w14:paraId="6E4361D0"/>
    <w:p w14:paraId="666B66B0">
      <w:pPr>
        <w:ind w:left="945" w:leftChars="450" w:right="630" w:rightChars="300"/>
        <w:rPr>
          <w:rFonts w:hint="default" w:ascii="仿宋" w:hAnsi="仿宋" w:eastAsia="仿宋" w:cs="仿宋"/>
          <w:b/>
          <w:bCs/>
          <w:sz w:val="32"/>
          <w:szCs w:val="21"/>
          <w:lang w:val="en-US" w:eastAsia="zh-CN"/>
        </w:rPr>
      </w:pPr>
      <w:r>
        <w:rPr>
          <w:rFonts w:hint="eastAsia" w:ascii="仿宋" w:hAnsi="仿宋" w:eastAsia="仿宋" w:cs="仿宋"/>
          <w:b/>
          <w:bCs/>
          <w:sz w:val="32"/>
          <w:szCs w:val="21"/>
        </w:rPr>
        <w:t>项目编号：</w:t>
      </w:r>
      <w:bookmarkStart w:id="30" w:name="_Toc413685994"/>
      <w:bookmarkStart w:id="31" w:name="_Toc438131409"/>
      <w:bookmarkStart w:id="32" w:name="_Toc30923"/>
      <w:bookmarkStart w:id="33" w:name="_Toc456086367"/>
      <w:bookmarkStart w:id="34" w:name="_Toc438137161"/>
      <w:bookmarkStart w:id="35" w:name="_Toc431195364"/>
      <w:bookmarkStart w:id="36" w:name="_Toc446943626"/>
      <w:bookmarkStart w:id="37" w:name="_Toc439852596"/>
      <w:bookmarkStart w:id="38" w:name="_Toc438132323"/>
      <w:bookmarkStart w:id="39" w:name="_Toc413679812"/>
      <w:bookmarkStart w:id="40" w:name="_Toc430867919"/>
      <w:bookmarkStart w:id="41" w:name="_Toc446944055"/>
      <w:bookmarkStart w:id="42" w:name="_Toc409425103"/>
      <w:bookmarkStart w:id="43" w:name="_Toc409189912"/>
      <w:bookmarkStart w:id="44" w:name="_Toc469316949"/>
      <w:bookmarkStart w:id="45" w:name="_Toc468721590"/>
      <w:bookmarkStart w:id="46" w:name="_Toc409193569"/>
      <w:bookmarkStart w:id="47" w:name="_Toc409192625"/>
      <w:bookmarkStart w:id="48" w:name="_Toc409189803"/>
      <w:bookmarkStart w:id="49" w:name="_Toc435688985"/>
      <w:bookmarkStart w:id="50" w:name="_Toc451249797"/>
      <w:bookmarkStart w:id="51" w:name="_Toc441071195"/>
      <w:bookmarkStart w:id="52" w:name="_Toc409192311"/>
      <w:bookmarkStart w:id="53" w:name="_Toc435625959"/>
      <w:bookmarkStart w:id="54" w:name="_Toc409193451"/>
      <w:bookmarkStart w:id="55" w:name="_Toc14433"/>
      <w:r>
        <w:rPr>
          <w:rFonts w:hint="eastAsia" w:ascii="仿宋" w:hAnsi="仿宋" w:eastAsia="仿宋" w:cs="仿宋"/>
          <w:b/>
          <w:bCs/>
          <w:sz w:val="32"/>
          <w:szCs w:val="21"/>
          <w:lang w:val="en-US" w:eastAsia="zh-CN"/>
        </w:rPr>
        <w:t>CGB26058-YB02</w:t>
      </w:r>
    </w:p>
    <w:p w14:paraId="669645A9">
      <w:pPr>
        <w:autoSpaceDE w:val="0"/>
        <w:autoSpaceDN w:val="0"/>
        <w:ind w:left="2551" w:leftChars="450" w:right="630" w:rightChars="300" w:hanging="1606" w:hangingChars="500"/>
        <w:jc w:val="left"/>
        <w:rPr>
          <w:rFonts w:hint="eastAsia" w:ascii="仿宋" w:hAnsi="仿宋" w:eastAsia="仿宋" w:cs="仿宋"/>
          <w:sz w:val="32"/>
          <w:szCs w:val="32"/>
          <w:lang w:val="en-US" w:eastAsia="zh-CN"/>
        </w:rPr>
      </w:pPr>
      <w:r>
        <w:rPr>
          <w:rFonts w:hint="eastAsia" w:ascii="仿宋" w:hAnsi="仿宋" w:eastAsia="仿宋" w:cs="仿宋"/>
          <w:b/>
          <w:bCs/>
          <w:sz w:val="32"/>
          <w:szCs w:val="21"/>
        </w:rPr>
        <w:t>项目名称</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Fonts w:hint="eastAsia" w:ascii="仿宋" w:hAnsi="仿宋" w:eastAsia="仿宋" w:cs="仿宋"/>
          <w:b/>
          <w:bCs/>
          <w:sz w:val="32"/>
          <w:szCs w:val="21"/>
        </w:rPr>
        <w:t>：</w:t>
      </w:r>
      <w:r>
        <w:rPr>
          <w:rFonts w:hint="eastAsia" w:ascii="仿宋" w:hAnsi="仿宋" w:eastAsia="仿宋" w:cs="仿宋"/>
          <w:b/>
          <w:bCs/>
          <w:sz w:val="32"/>
          <w:szCs w:val="21"/>
          <w:lang w:eastAsia="zh-CN"/>
        </w:rPr>
        <w:t>遵义医科大学第二附属医院高铁票、机票代订服务项目</w:t>
      </w:r>
    </w:p>
    <w:p w14:paraId="69F8FC9C">
      <w:pPr>
        <w:spacing w:line="578" w:lineRule="exact"/>
        <w:jc w:val="center"/>
        <w:rPr>
          <w:rFonts w:ascii="Calibri" w:hAnsi="Calibri"/>
          <w:sz w:val="48"/>
          <w:szCs w:val="48"/>
        </w:rPr>
      </w:pPr>
    </w:p>
    <w:p w14:paraId="059BF399">
      <w:pPr>
        <w:tabs>
          <w:tab w:val="left" w:pos="3630"/>
        </w:tabs>
        <w:spacing w:line="578" w:lineRule="exact"/>
        <w:jc w:val="left"/>
        <w:rPr>
          <w:rFonts w:hint="eastAsia" w:ascii="仿宋_GB2312" w:hAnsi="华文中宋" w:eastAsia="仿宋_GB2312"/>
          <w:bCs/>
          <w:sz w:val="24"/>
        </w:rPr>
      </w:pPr>
    </w:p>
    <w:p w14:paraId="6BE9B529">
      <w:pPr>
        <w:tabs>
          <w:tab w:val="left" w:pos="3630"/>
        </w:tabs>
        <w:spacing w:line="578" w:lineRule="exact"/>
        <w:jc w:val="left"/>
        <w:rPr>
          <w:rFonts w:hint="eastAsia" w:ascii="仿宋_GB2312" w:hAnsi="华文中宋" w:eastAsia="仿宋_GB2312"/>
          <w:bCs/>
          <w:sz w:val="24"/>
        </w:rPr>
      </w:pPr>
    </w:p>
    <w:p w14:paraId="78F35C54">
      <w:pPr>
        <w:tabs>
          <w:tab w:val="left" w:pos="3630"/>
        </w:tabs>
        <w:spacing w:line="578" w:lineRule="exact"/>
        <w:jc w:val="left"/>
        <w:rPr>
          <w:rFonts w:hint="eastAsia" w:ascii="仿宋_GB2312" w:hAnsi="华文中宋" w:eastAsia="仿宋_GB2312"/>
          <w:bCs/>
          <w:sz w:val="24"/>
        </w:rPr>
      </w:pPr>
    </w:p>
    <w:p w14:paraId="2E7C74F5">
      <w:pPr>
        <w:jc w:val="center"/>
        <w:rPr>
          <w:rFonts w:hint="eastAsia" w:ascii="仿宋" w:hAnsi="仿宋" w:eastAsia="仿宋" w:cs="仿宋"/>
          <w:b/>
          <w:bCs/>
          <w:sz w:val="32"/>
          <w:szCs w:val="21"/>
        </w:rPr>
      </w:pPr>
      <w:bookmarkStart w:id="56" w:name="_Toc451249798"/>
      <w:bookmarkStart w:id="57" w:name="_Toc1654"/>
      <w:bookmarkStart w:id="58" w:name="_Toc409193452"/>
      <w:bookmarkStart w:id="59" w:name="_Toc456086368"/>
      <w:bookmarkStart w:id="60" w:name="_Toc409425104"/>
      <w:bookmarkStart w:id="61" w:name="_Toc409189913"/>
      <w:bookmarkStart w:id="62" w:name="_Toc463772486"/>
      <w:bookmarkStart w:id="63" w:name="_Toc409192626"/>
      <w:bookmarkStart w:id="64" w:name="_Toc409193570"/>
      <w:bookmarkStart w:id="65" w:name="_Toc469316950"/>
      <w:bookmarkStart w:id="66" w:name="_Toc457464667"/>
      <w:bookmarkStart w:id="67" w:name="_Toc431195365"/>
      <w:bookmarkStart w:id="68" w:name="_Toc441071196"/>
      <w:bookmarkStart w:id="69" w:name="_Toc438131410"/>
      <w:bookmarkStart w:id="70" w:name="_Toc413685995"/>
      <w:bookmarkStart w:id="71" w:name="_Toc439852597"/>
      <w:bookmarkStart w:id="72" w:name="_Toc435688986"/>
      <w:bookmarkStart w:id="73" w:name="_Toc413679813"/>
      <w:bookmarkStart w:id="74" w:name="_Toc409192312"/>
      <w:bookmarkStart w:id="75" w:name="_Toc18970"/>
      <w:bookmarkStart w:id="76" w:name="_Toc446943627"/>
      <w:bookmarkStart w:id="77" w:name="_Toc28553"/>
      <w:bookmarkStart w:id="78" w:name="_Toc438137162"/>
      <w:bookmarkStart w:id="79" w:name="_Toc24913"/>
      <w:bookmarkStart w:id="80" w:name="_Toc409189804"/>
      <w:bookmarkStart w:id="81" w:name="_Toc430867920"/>
      <w:bookmarkStart w:id="82" w:name="_Toc446944056"/>
      <w:bookmarkStart w:id="83" w:name="_Toc468721592"/>
      <w:bookmarkStart w:id="84" w:name="_Toc438132324"/>
      <w:bookmarkStart w:id="85" w:name="_Toc435625960"/>
      <w:r>
        <w:rPr>
          <w:rFonts w:hint="eastAsia" w:ascii="仿宋" w:hAnsi="仿宋" w:eastAsia="仿宋" w:cs="仿宋"/>
          <w:b/>
          <w:bCs/>
          <w:sz w:val="32"/>
          <w:szCs w:val="21"/>
        </w:rPr>
        <w:t>采  购  人：</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hint="eastAsia" w:ascii="仿宋" w:hAnsi="仿宋" w:eastAsia="仿宋" w:cs="仿宋"/>
          <w:b/>
          <w:bCs/>
          <w:sz w:val="32"/>
          <w:szCs w:val="21"/>
        </w:rPr>
        <w:t>遵义医科大学第二附属医院</w:t>
      </w:r>
    </w:p>
    <w:p w14:paraId="7E49574B">
      <w:pPr>
        <w:jc w:val="center"/>
        <w:rPr>
          <w:rFonts w:hint="eastAsia" w:ascii="仿宋" w:hAnsi="仿宋" w:eastAsia="仿宋" w:cs="仿宋"/>
          <w:sz w:val="20"/>
          <w:szCs w:val="13"/>
        </w:rPr>
      </w:pPr>
    </w:p>
    <w:p w14:paraId="0E6FC2D7">
      <w:pPr>
        <w:ind w:firstLine="1928" w:firstLineChars="600"/>
        <w:jc w:val="both"/>
        <w:rPr>
          <w:rFonts w:ascii="宋体"/>
          <w:bCs/>
          <w:sz w:val="32"/>
          <w:szCs w:val="32"/>
        </w:rPr>
        <w:sectPr>
          <w:headerReference r:id="rId4" w:type="first"/>
          <w:footerReference r:id="rId6" w:type="first"/>
          <w:headerReference r:id="rId3" w:type="default"/>
          <w:footerReference r:id="rId5" w:type="default"/>
          <w:pgSz w:w="11907" w:h="16840"/>
          <w:pgMar w:top="907" w:right="1134" w:bottom="907" w:left="1134" w:header="1021" w:footer="1021" w:gutter="0"/>
          <w:pgBorders>
            <w:top w:val="none" w:sz="0" w:space="0"/>
            <w:left w:val="none" w:sz="0" w:space="0"/>
            <w:bottom w:val="none" w:sz="0" w:space="0"/>
            <w:right w:val="none" w:sz="0" w:space="0"/>
          </w:pgBorders>
          <w:pgNumType w:start="1"/>
          <w:cols w:space="720" w:num="1"/>
          <w:titlePg/>
          <w:docGrid w:linePitch="404" w:charSpace="0"/>
        </w:sectPr>
      </w:pPr>
      <w:r>
        <w:rPr>
          <w:rFonts w:hint="eastAsia" w:ascii="仿宋" w:hAnsi="仿宋" w:eastAsia="仿宋" w:cs="仿宋"/>
          <w:b/>
          <w:bCs/>
          <w:sz w:val="32"/>
          <w:szCs w:val="21"/>
        </w:rPr>
        <w:t>时      间：202</w:t>
      </w:r>
      <w:r>
        <w:rPr>
          <w:rFonts w:hint="eastAsia" w:ascii="仿宋" w:hAnsi="仿宋" w:eastAsia="仿宋" w:cs="仿宋"/>
          <w:b/>
          <w:bCs/>
          <w:sz w:val="32"/>
          <w:szCs w:val="21"/>
          <w:lang w:val="en-US" w:eastAsia="zh-CN"/>
        </w:rPr>
        <w:t>6</w:t>
      </w:r>
      <w:r>
        <w:rPr>
          <w:rFonts w:hint="eastAsia" w:ascii="仿宋" w:hAnsi="仿宋" w:eastAsia="仿宋" w:cs="仿宋"/>
          <w:b/>
          <w:bCs/>
          <w:sz w:val="32"/>
          <w:szCs w:val="21"/>
        </w:rPr>
        <w:t>年</w:t>
      </w:r>
      <w:r>
        <w:rPr>
          <w:rFonts w:hint="eastAsia" w:ascii="仿宋" w:hAnsi="仿宋" w:eastAsia="仿宋" w:cs="仿宋"/>
          <w:b/>
          <w:bCs/>
          <w:sz w:val="32"/>
          <w:szCs w:val="21"/>
          <w:lang w:val="en-US" w:eastAsia="zh-CN"/>
        </w:rPr>
        <w:t>6</w:t>
      </w:r>
      <w:r>
        <w:rPr>
          <w:rFonts w:hint="eastAsia" w:ascii="仿宋" w:hAnsi="仿宋" w:eastAsia="仿宋" w:cs="仿宋"/>
          <w:b/>
          <w:bCs/>
          <w:sz w:val="32"/>
          <w:szCs w:val="21"/>
        </w:rPr>
        <w:t>月</w:t>
      </w:r>
    </w:p>
    <w:p w14:paraId="414309A9">
      <w:pPr>
        <w:pStyle w:val="2"/>
        <w:numPr>
          <w:ilvl w:val="0"/>
          <w:numId w:val="2"/>
        </w:numPr>
        <w:spacing w:beforeLines="50" w:afterLines="50" w:line="240" w:lineRule="auto"/>
        <w:ind w:left="1531" w:hanging="1531" w:hangingChars="348"/>
        <w:jc w:val="center"/>
        <w:rPr>
          <w:rFonts w:ascii="Calibri" w:hAnsi="Calibri" w:eastAsia="方正小标宋简体"/>
          <w:b w:val="0"/>
          <w:bCs w:val="0"/>
          <w:kern w:val="2"/>
          <w:szCs w:val="22"/>
        </w:rPr>
      </w:pPr>
      <w:r>
        <w:rPr>
          <w:rFonts w:hint="eastAsia" w:ascii="Calibri" w:hAnsi="Calibri" w:eastAsia="方正小标宋简体"/>
          <w:b w:val="0"/>
          <w:bCs w:val="0"/>
          <w:kern w:val="2"/>
          <w:szCs w:val="22"/>
          <w:lang w:val="en-US" w:eastAsia="zh-CN"/>
        </w:rPr>
        <w:t>院内询价</w:t>
      </w:r>
      <w:r>
        <w:rPr>
          <w:rFonts w:hint="eastAsia" w:ascii="Calibri" w:hAnsi="Calibri" w:eastAsia="方正小标宋简体"/>
          <w:b w:val="0"/>
          <w:bCs w:val="0"/>
          <w:kern w:val="2"/>
          <w:szCs w:val="22"/>
        </w:rPr>
        <w:t>公告</w:t>
      </w:r>
    </w:p>
    <w:p w14:paraId="31046DC5">
      <w:pPr>
        <w:pStyle w:val="26"/>
        <w:ind w:firstLine="480" w:firstLineChars="200"/>
        <w:rPr>
          <w:rFonts w:hint="eastAsia" w:ascii="仿宋" w:hAnsi="仿宋" w:eastAsia="仿宋"/>
          <w:bCs/>
          <w:szCs w:val="21"/>
        </w:rPr>
      </w:pPr>
      <w:r>
        <w:rPr>
          <w:rFonts w:hint="eastAsia" w:ascii="仿宋" w:hAnsi="仿宋" w:eastAsia="仿宋"/>
          <w:bCs/>
          <w:szCs w:val="21"/>
          <w:lang w:eastAsia="zh-CN"/>
        </w:rPr>
        <w:t>遵义医科大学第二附属医院高铁票、机票代订服务项目</w:t>
      </w:r>
      <w:r>
        <w:rPr>
          <w:rFonts w:hint="eastAsia" w:ascii="仿宋" w:hAnsi="仿宋" w:eastAsia="仿宋"/>
          <w:bCs/>
          <w:szCs w:val="21"/>
        </w:rPr>
        <w:t>进行</w:t>
      </w:r>
      <w:r>
        <w:rPr>
          <w:rFonts w:hint="eastAsia" w:ascii="仿宋" w:hAnsi="仿宋" w:eastAsia="仿宋"/>
          <w:bCs/>
          <w:szCs w:val="21"/>
          <w:lang w:val="en-US" w:eastAsia="zh-CN"/>
        </w:rPr>
        <w:t>院内询价</w:t>
      </w:r>
      <w:r>
        <w:rPr>
          <w:rFonts w:hint="eastAsia" w:ascii="仿宋" w:hAnsi="仿宋" w:eastAsia="仿宋"/>
          <w:bCs/>
          <w:szCs w:val="21"/>
        </w:rPr>
        <w:t>采购，欢迎具有合法资质、信誉良好的</w:t>
      </w:r>
      <w:r>
        <w:rPr>
          <w:rFonts w:hint="eastAsia" w:ascii="仿宋" w:hAnsi="仿宋" w:eastAsia="仿宋"/>
          <w:bCs/>
          <w:szCs w:val="21"/>
          <w:lang w:val="en-US" w:eastAsia="zh-CN"/>
        </w:rPr>
        <w:t>供应商</w:t>
      </w:r>
      <w:r>
        <w:rPr>
          <w:rFonts w:hint="eastAsia" w:ascii="仿宋" w:hAnsi="仿宋" w:eastAsia="仿宋"/>
          <w:bCs/>
          <w:szCs w:val="21"/>
        </w:rPr>
        <w:t>参加。</w:t>
      </w:r>
    </w:p>
    <w:p w14:paraId="115AA4DB">
      <w:pPr>
        <w:pStyle w:val="3"/>
        <w:numPr>
          <w:ilvl w:val="1"/>
          <w:numId w:val="0"/>
        </w:numPr>
        <w:spacing w:line="240" w:lineRule="auto"/>
        <w:ind w:firstLine="643" w:firstLineChars="200"/>
        <w:rPr>
          <w:rFonts w:hint="eastAsia" w:ascii="仿宋" w:hAnsi="仿宋" w:eastAsia="仿宋" w:cs="仿宋"/>
        </w:rPr>
      </w:pPr>
      <w:bookmarkStart w:id="86" w:name="_Toc31147"/>
      <w:bookmarkStart w:id="87" w:name="_Toc8199"/>
      <w:bookmarkStart w:id="88" w:name="_Toc409189608"/>
      <w:bookmarkStart w:id="89" w:name="_Toc12648"/>
      <w:bookmarkStart w:id="90" w:name="_Toc220"/>
      <w:bookmarkStart w:id="91" w:name="_Toc394390667"/>
      <w:bookmarkStart w:id="92" w:name="_Toc6030"/>
      <w:bookmarkStart w:id="93" w:name="_Toc13074"/>
      <w:bookmarkStart w:id="94" w:name="_Toc4151"/>
      <w:bookmarkStart w:id="95" w:name="_Toc27777"/>
      <w:bookmarkStart w:id="96" w:name="_Toc8852"/>
      <w:bookmarkStart w:id="97" w:name="_Toc1159"/>
      <w:bookmarkStart w:id="98" w:name="_Toc13459"/>
      <w:bookmarkStart w:id="99" w:name="_Toc32327"/>
      <w:bookmarkStart w:id="100" w:name="_Toc24517"/>
      <w:bookmarkStart w:id="101" w:name="_Toc21187"/>
      <w:bookmarkStart w:id="102" w:name="_Toc21981"/>
      <w:bookmarkStart w:id="103" w:name="_Toc16873"/>
      <w:bookmarkStart w:id="104" w:name="_Toc300"/>
      <w:bookmarkStart w:id="105" w:name="_Toc17693"/>
      <w:bookmarkStart w:id="106" w:name="_Toc24008"/>
      <w:bookmarkStart w:id="107" w:name="_Toc19382"/>
      <w:bookmarkStart w:id="108" w:name="_Toc27084"/>
      <w:bookmarkStart w:id="109" w:name="_Toc25986"/>
      <w:bookmarkStart w:id="110" w:name="_Toc699"/>
      <w:bookmarkStart w:id="111" w:name="_Toc22359"/>
      <w:bookmarkStart w:id="112" w:name="_Toc496021253"/>
      <w:bookmarkStart w:id="113" w:name="_Toc20488307"/>
      <w:bookmarkStart w:id="114" w:name="_Toc17044"/>
      <w:bookmarkStart w:id="115" w:name="_Toc63600402"/>
      <w:bookmarkStart w:id="116" w:name="_Toc20489863"/>
      <w:r>
        <w:rPr>
          <w:rFonts w:hint="eastAsia" w:ascii="仿宋" w:hAnsi="仿宋" w:eastAsia="仿宋" w:cs="仿宋"/>
        </w:rPr>
        <w:t>一、项目内容</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tbl>
      <w:tblPr>
        <w:tblStyle w:val="19"/>
        <w:tblW w:w="852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1"/>
        <w:gridCol w:w="3309"/>
        <w:gridCol w:w="1609"/>
        <w:gridCol w:w="2004"/>
      </w:tblGrid>
      <w:tr w14:paraId="6BE2E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4BA7D6C">
            <w:pPr>
              <w:snapToGrid w:val="0"/>
              <w:ind w:left="0" w:leftChars="0" w:right="0" w:rightChars="0" w:firstLine="0" w:firstLineChars="0"/>
              <w:jc w:val="center"/>
              <w:rPr>
                <w:rFonts w:hint="eastAsia" w:ascii="仿宋" w:hAnsi="仿宋" w:eastAsia="仿宋"/>
                <w:b/>
                <w:szCs w:val="21"/>
              </w:rPr>
            </w:pPr>
            <w:r>
              <w:rPr>
                <w:rFonts w:hint="eastAsia" w:ascii="仿宋" w:hAnsi="仿宋" w:eastAsia="仿宋"/>
                <w:b/>
                <w:szCs w:val="21"/>
              </w:rPr>
              <w:t>项目编号</w:t>
            </w:r>
          </w:p>
        </w:tc>
        <w:tc>
          <w:tcPr>
            <w:tcW w:w="33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CCB3C30">
            <w:pPr>
              <w:snapToGrid w:val="0"/>
              <w:ind w:left="0" w:leftChars="0" w:right="0" w:rightChars="0" w:firstLine="0" w:firstLineChars="0"/>
              <w:jc w:val="center"/>
              <w:rPr>
                <w:rFonts w:hint="eastAsia" w:ascii="仿宋" w:hAnsi="仿宋" w:eastAsia="仿宋"/>
                <w:b/>
                <w:szCs w:val="21"/>
              </w:rPr>
            </w:pPr>
            <w:r>
              <w:rPr>
                <w:rFonts w:hint="eastAsia" w:ascii="仿宋" w:hAnsi="仿宋" w:eastAsia="仿宋"/>
                <w:b/>
                <w:szCs w:val="21"/>
              </w:rPr>
              <w:t>项目名称</w:t>
            </w:r>
          </w:p>
        </w:tc>
        <w:tc>
          <w:tcPr>
            <w:tcW w:w="1609"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0DF15987">
            <w:pPr>
              <w:snapToGrid w:val="0"/>
              <w:ind w:left="0" w:leftChars="0" w:right="0" w:rightChars="0" w:firstLine="0" w:firstLineChars="0"/>
              <w:jc w:val="center"/>
              <w:rPr>
                <w:rFonts w:hint="default" w:ascii="仿宋" w:hAnsi="仿宋" w:eastAsia="仿宋"/>
                <w:b/>
                <w:szCs w:val="21"/>
                <w:lang w:val="en-US" w:eastAsia="zh-CN"/>
              </w:rPr>
            </w:pPr>
            <w:r>
              <w:rPr>
                <w:rFonts w:hint="eastAsia" w:ascii="仿宋" w:hAnsi="仿宋" w:eastAsia="仿宋"/>
                <w:b/>
                <w:szCs w:val="21"/>
              </w:rPr>
              <w:t>预算金额</w:t>
            </w:r>
          </w:p>
        </w:tc>
        <w:tc>
          <w:tcPr>
            <w:tcW w:w="2004"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5619D609">
            <w:pPr>
              <w:snapToGrid w:val="0"/>
              <w:ind w:left="0" w:leftChars="0" w:right="0" w:rightChars="0" w:firstLine="0" w:firstLineChars="0"/>
              <w:jc w:val="center"/>
              <w:rPr>
                <w:rFonts w:hint="default" w:ascii="仿宋" w:hAnsi="仿宋" w:eastAsia="仿宋"/>
                <w:b/>
                <w:szCs w:val="21"/>
                <w:lang w:val="en-US" w:eastAsia="zh-CN"/>
              </w:rPr>
            </w:pPr>
            <w:r>
              <w:rPr>
                <w:rFonts w:hint="eastAsia" w:ascii="仿宋" w:hAnsi="仿宋" w:eastAsia="仿宋"/>
                <w:b/>
                <w:szCs w:val="21"/>
                <w:lang w:val="en-US" w:eastAsia="zh-CN"/>
              </w:rPr>
              <w:t>主要服务内容</w:t>
            </w:r>
          </w:p>
        </w:tc>
      </w:tr>
      <w:tr w14:paraId="1406F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4C80891">
            <w:pPr>
              <w:snapToGrid w:val="0"/>
              <w:ind w:left="0" w:leftChars="0" w:right="0" w:rightChars="0" w:firstLine="0" w:firstLineChars="0"/>
              <w:jc w:val="center"/>
              <w:rPr>
                <w:rFonts w:hint="default" w:ascii="仿宋" w:hAnsi="仿宋" w:eastAsia="仿宋"/>
                <w:bCs/>
                <w:sz w:val="21"/>
                <w:szCs w:val="21"/>
                <w:lang w:val="en-US" w:eastAsia="zh-CN"/>
              </w:rPr>
            </w:pPr>
            <w:r>
              <w:rPr>
                <w:rFonts w:hint="eastAsia" w:ascii="仿宋" w:hAnsi="仿宋" w:eastAsia="仿宋"/>
                <w:bCs/>
                <w:sz w:val="21"/>
                <w:szCs w:val="21"/>
                <w:lang w:val="en-US" w:eastAsia="zh-CN"/>
              </w:rPr>
              <w:t>CGB26058-YB02</w:t>
            </w:r>
          </w:p>
        </w:tc>
        <w:tc>
          <w:tcPr>
            <w:tcW w:w="3309"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21F6A4BF">
            <w:pPr>
              <w:snapToGrid w:val="0"/>
              <w:ind w:left="0" w:leftChars="0" w:right="0" w:rightChars="0" w:firstLine="0" w:firstLineChars="0"/>
              <w:jc w:val="center"/>
              <w:rPr>
                <w:rFonts w:hint="eastAsia" w:ascii="仿宋" w:hAnsi="仿宋" w:eastAsia="仿宋"/>
                <w:bCs/>
                <w:sz w:val="21"/>
                <w:szCs w:val="21"/>
                <w:lang w:eastAsia="zh-CN"/>
              </w:rPr>
            </w:pPr>
            <w:r>
              <w:rPr>
                <w:rFonts w:hint="eastAsia" w:ascii="仿宋" w:hAnsi="仿宋" w:eastAsia="仿宋"/>
                <w:bCs/>
                <w:sz w:val="21"/>
                <w:szCs w:val="21"/>
                <w:lang w:eastAsia="zh-CN"/>
              </w:rPr>
              <w:t>遵义医科大学第二附属医院高铁票、机票代订服务项目</w:t>
            </w:r>
          </w:p>
        </w:tc>
        <w:tc>
          <w:tcPr>
            <w:tcW w:w="1609"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1E0F0CEC">
            <w:pPr>
              <w:pStyle w:val="18"/>
              <w:snapToGrid w:val="0"/>
              <w:spacing w:line="240" w:lineRule="auto"/>
              <w:ind w:left="0" w:leftChars="0" w:right="0" w:rightChars="0" w:firstLine="0" w:firstLineChars="0"/>
              <w:jc w:val="center"/>
              <w:rPr>
                <w:rFonts w:hint="default" w:ascii="仿宋" w:eastAsia="仿宋"/>
                <w:sz w:val="21"/>
                <w:lang w:val="en-US" w:eastAsia="zh-CN"/>
              </w:rPr>
            </w:pPr>
            <w:r>
              <w:rPr>
                <w:rFonts w:hint="eastAsia" w:ascii="仿宋" w:hAnsi="仿宋" w:eastAsia="仿宋"/>
                <w:bCs/>
                <w:sz w:val="21"/>
                <w:szCs w:val="21"/>
                <w:lang w:val="en-US" w:eastAsia="zh-CN"/>
              </w:rPr>
              <w:t>4000</w:t>
            </w:r>
            <w:r>
              <w:rPr>
                <w:rFonts w:hint="eastAsia" w:ascii="仿宋" w:hAnsi="仿宋" w:eastAsia="仿宋"/>
                <w:bCs/>
                <w:sz w:val="21"/>
                <w:szCs w:val="21"/>
              </w:rPr>
              <w:t>元</w:t>
            </w:r>
            <w:r>
              <w:rPr>
                <w:rFonts w:hint="eastAsia" w:ascii="仿宋" w:hAnsi="仿宋" w:eastAsia="仿宋"/>
                <w:bCs/>
                <w:sz w:val="21"/>
                <w:szCs w:val="21"/>
                <w:lang w:val="en-US" w:eastAsia="zh-CN"/>
              </w:rPr>
              <w:t>/年</w:t>
            </w:r>
          </w:p>
        </w:tc>
        <w:tc>
          <w:tcPr>
            <w:tcW w:w="2004"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7895480A">
            <w:pPr>
              <w:pStyle w:val="18"/>
              <w:numPr>
                <w:ilvl w:val="0"/>
                <w:numId w:val="3"/>
              </w:numPr>
              <w:snapToGrid w:val="0"/>
              <w:spacing w:line="240" w:lineRule="auto"/>
              <w:ind w:left="0" w:leftChars="0" w:right="0" w:rightChars="0" w:firstLine="0" w:firstLineChars="0"/>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高铁票代订服务</w:t>
            </w:r>
          </w:p>
          <w:p w14:paraId="0D20356F">
            <w:pPr>
              <w:numPr>
                <w:ilvl w:val="0"/>
                <w:numId w:val="3"/>
              </w:numPr>
              <w:snapToGrid w:val="0"/>
              <w:ind w:left="0" w:leftChars="0" w:right="0" w:rightChars="0" w:firstLine="0" w:firstLineChars="0"/>
              <w:jc w:val="left"/>
              <w:rPr>
                <w:rFonts w:hint="default" w:ascii="仿宋" w:eastAsia="仿宋"/>
                <w:sz w:val="21"/>
                <w:lang w:val="en-US" w:eastAsia="zh-CN"/>
              </w:rPr>
            </w:pPr>
            <w:r>
              <w:rPr>
                <w:rFonts w:hint="eastAsia" w:ascii="仿宋" w:hAnsi="仿宋" w:eastAsia="仿宋" w:cs="Times New Roman"/>
                <w:bCs/>
                <w:kern w:val="2"/>
                <w:sz w:val="21"/>
                <w:szCs w:val="21"/>
                <w:lang w:val="en-US" w:eastAsia="zh-CN" w:bidi="ar-SA"/>
              </w:rPr>
              <w:t>机票代订服务</w:t>
            </w:r>
          </w:p>
        </w:tc>
      </w:tr>
    </w:tbl>
    <w:p w14:paraId="4829DE65">
      <w:pPr>
        <w:pStyle w:val="3"/>
        <w:numPr>
          <w:ilvl w:val="1"/>
          <w:numId w:val="0"/>
        </w:numPr>
        <w:spacing w:line="240" w:lineRule="auto"/>
        <w:ind w:firstLine="643" w:firstLineChars="200"/>
        <w:rPr>
          <w:rFonts w:hint="eastAsia" w:ascii="仿宋" w:hAnsi="仿宋" w:eastAsia="仿宋" w:cs="仿宋"/>
        </w:rPr>
      </w:pPr>
      <w:bookmarkStart w:id="117" w:name="_Toc22093"/>
      <w:bookmarkStart w:id="118" w:name="_Toc29050"/>
      <w:bookmarkStart w:id="119" w:name="_Toc1969"/>
      <w:bookmarkStart w:id="120" w:name="_Toc21449"/>
      <w:bookmarkStart w:id="121" w:name="_Toc8351"/>
      <w:bookmarkStart w:id="122" w:name="_Toc23509"/>
      <w:bookmarkStart w:id="123" w:name="_Toc10431"/>
      <w:bookmarkStart w:id="124" w:name="_Toc15913"/>
      <w:bookmarkStart w:id="125" w:name="_Toc11495"/>
      <w:bookmarkStart w:id="126" w:name="_Toc18928"/>
      <w:bookmarkStart w:id="127" w:name="_Toc6424"/>
      <w:bookmarkStart w:id="128" w:name="_Toc9073"/>
      <w:bookmarkStart w:id="129" w:name="_Toc29997"/>
      <w:bookmarkStart w:id="130" w:name="_Toc24064"/>
      <w:bookmarkStart w:id="131" w:name="_Toc17723"/>
      <w:bookmarkStart w:id="132" w:name="_Toc409189609"/>
      <w:bookmarkStart w:id="133" w:name="_Toc3033"/>
      <w:bookmarkStart w:id="134" w:name="_Toc20489864"/>
      <w:bookmarkStart w:id="135" w:name="_Toc394390668"/>
      <w:bookmarkStart w:id="136" w:name="_Toc23555"/>
      <w:bookmarkStart w:id="137" w:name="_Toc26914"/>
      <w:bookmarkStart w:id="138" w:name="_Toc9115"/>
      <w:bookmarkStart w:id="139" w:name="_Toc63600403"/>
      <w:bookmarkStart w:id="140" w:name="_Toc2270"/>
      <w:bookmarkStart w:id="141" w:name="_Toc25311"/>
      <w:bookmarkStart w:id="142" w:name="_Toc16865"/>
      <w:bookmarkStart w:id="143" w:name="_Toc25078"/>
      <w:bookmarkStart w:id="144" w:name="_Toc17506"/>
      <w:bookmarkStart w:id="145" w:name="_Toc20488308"/>
      <w:bookmarkStart w:id="146" w:name="_Toc23440"/>
      <w:r>
        <w:rPr>
          <w:rFonts w:hint="eastAsia" w:ascii="仿宋" w:hAnsi="仿宋" w:eastAsia="仿宋" w:cs="仿宋"/>
        </w:rPr>
        <w:t>二、资金来源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Start w:id="147" w:name="_Toc409189610"/>
      <w:bookmarkStart w:id="148" w:name="_Toc1203"/>
      <w:bookmarkStart w:id="149" w:name="_Toc394390669"/>
    </w:p>
    <w:p w14:paraId="3E1C1B92">
      <w:pPr>
        <w:ind w:firstLine="424"/>
        <w:rPr>
          <w:rFonts w:hint="eastAsia" w:ascii="仿宋" w:hAnsi="仿宋" w:eastAsia="仿宋" w:cs="仿宋"/>
          <w:sz w:val="24"/>
          <w:szCs w:val="22"/>
        </w:rPr>
      </w:pPr>
      <w:r>
        <w:rPr>
          <w:rFonts w:hint="eastAsia" w:ascii="仿宋" w:hAnsi="仿宋" w:eastAsia="仿宋" w:cs="仿宋"/>
          <w:sz w:val="24"/>
          <w:szCs w:val="22"/>
        </w:rPr>
        <w:t>自筹资金。</w:t>
      </w:r>
    </w:p>
    <w:bookmarkEnd w:id="147"/>
    <w:bookmarkEnd w:id="148"/>
    <w:bookmarkEnd w:id="149"/>
    <w:p w14:paraId="42C8D614">
      <w:pPr>
        <w:pStyle w:val="3"/>
        <w:numPr>
          <w:ilvl w:val="1"/>
          <w:numId w:val="0"/>
        </w:numPr>
        <w:spacing w:after="168" w:line="240" w:lineRule="auto"/>
        <w:ind w:firstLine="562" w:firstLineChars="200"/>
        <w:rPr>
          <w:rFonts w:hint="eastAsia" w:ascii="仿宋" w:hAnsi="仿宋" w:eastAsia="仿宋" w:cs="仿宋"/>
        </w:rPr>
      </w:pPr>
      <w:r>
        <w:rPr>
          <w:rFonts w:hint="eastAsia" w:ascii="仿宋" w:hAnsi="仿宋" w:eastAsia="仿宋" w:cs="仿宋"/>
          <w:bCs w:val="0"/>
          <w:kern w:val="0"/>
          <w:sz w:val="28"/>
          <w:szCs w:val="20"/>
        </w:rPr>
        <w:t>三、投标人资格要求</w:t>
      </w:r>
    </w:p>
    <w:p w14:paraId="7E1B1D7B">
      <w:pPr>
        <w:pStyle w:val="26"/>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合格投标人应首先符合政府采购法第二十二条规定的基本条件，同时符合根据该项目特点设置的特定资格条件。</w:t>
      </w:r>
    </w:p>
    <w:p w14:paraId="2FA19A99">
      <w:pPr>
        <w:pStyle w:val="26"/>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（一）满足《中华人民共和国政府采购法》第二十二条规定；</w:t>
      </w:r>
    </w:p>
    <w:p w14:paraId="4F1C574A">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1. 具有独立承担民事责任的能力</w:t>
      </w:r>
      <w:r>
        <w:rPr>
          <w:rFonts w:hint="eastAsia" w:ascii="仿宋" w:hAnsi="仿宋" w:eastAsia="仿宋" w:cs="仿宋"/>
          <w:color w:val="auto"/>
          <w:kern w:val="2"/>
          <w:szCs w:val="22"/>
          <w:lang w:eastAsia="zh-CN"/>
        </w:rPr>
        <w:t>；</w:t>
      </w:r>
    </w:p>
    <w:p w14:paraId="4C8E7FA2">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2. 具有良好的商业信誉和健全的财务会计制度</w:t>
      </w:r>
      <w:r>
        <w:rPr>
          <w:rFonts w:hint="eastAsia" w:ascii="仿宋" w:hAnsi="仿宋" w:eastAsia="仿宋" w:cs="仿宋"/>
          <w:color w:val="auto"/>
          <w:kern w:val="2"/>
          <w:szCs w:val="22"/>
          <w:lang w:eastAsia="zh-CN"/>
        </w:rPr>
        <w:t>；</w:t>
      </w:r>
    </w:p>
    <w:p w14:paraId="5989C920">
      <w:pPr>
        <w:pStyle w:val="26"/>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3. 具有履行合同所必需的设备和专业技术能力</w:t>
      </w:r>
      <w:r>
        <w:rPr>
          <w:rFonts w:hint="eastAsia" w:ascii="仿宋" w:hAnsi="仿宋" w:eastAsia="仿宋" w:cs="仿宋"/>
          <w:color w:val="auto"/>
          <w:kern w:val="2"/>
          <w:szCs w:val="22"/>
          <w:lang w:eastAsia="zh-CN"/>
        </w:rPr>
        <w:t>；</w:t>
      </w:r>
    </w:p>
    <w:p w14:paraId="274A2A90">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4. 具有依法缴纳税收和社会保障资金的良好记录</w:t>
      </w:r>
      <w:r>
        <w:rPr>
          <w:rFonts w:hint="eastAsia" w:ascii="仿宋" w:hAnsi="仿宋" w:eastAsia="仿宋" w:cs="仿宋"/>
          <w:color w:val="auto"/>
          <w:kern w:val="2"/>
          <w:szCs w:val="22"/>
          <w:lang w:eastAsia="zh-CN"/>
        </w:rPr>
        <w:t>；</w:t>
      </w:r>
    </w:p>
    <w:p w14:paraId="60BF79C8">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5.参加本次政府采购活动前三年内，在经营活动中没有违法违规记录</w:t>
      </w:r>
      <w:r>
        <w:rPr>
          <w:rFonts w:hint="eastAsia" w:ascii="仿宋" w:hAnsi="仿宋" w:eastAsia="仿宋" w:cs="仿宋"/>
          <w:color w:val="auto"/>
          <w:kern w:val="2"/>
          <w:szCs w:val="22"/>
          <w:lang w:eastAsia="zh-CN"/>
        </w:rPr>
        <w:t>；</w:t>
      </w:r>
    </w:p>
    <w:p w14:paraId="5727A502">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6.法律、行政法规规定的其他条件</w:t>
      </w:r>
      <w:r>
        <w:rPr>
          <w:rFonts w:hint="eastAsia" w:ascii="仿宋" w:hAnsi="仿宋" w:eastAsia="仿宋" w:cs="仿宋"/>
          <w:color w:val="auto"/>
          <w:kern w:val="2"/>
          <w:szCs w:val="22"/>
          <w:lang w:eastAsia="zh-CN"/>
        </w:rPr>
        <w:t>。</w:t>
      </w:r>
    </w:p>
    <w:p w14:paraId="6AB4D4B6">
      <w:pPr>
        <w:pStyle w:val="26"/>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（二）特殊资格要求</w:t>
      </w:r>
    </w:p>
    <w:p w14:paraId="201DAE59">
      <w:pPr>
        <w:pStyle w:val="26"/>
        <w:ind w:firstLine="477" w:firstLineChars="198"/>
        <w:jc w:val="both"/>
        <w:rPr>
          <w:rFonts w:hint="eastAsia" w:ascii="仿宋" w:hAnsi="仿宋" w:eastAsia="仿宋" w:cs="仿宋"/>
          <w:b/>
          <w:bCs/>
          <w:color w:val="auto"/>
          <w:kern w:val="2"/>
          <w:szCs w:val="22"/>
          <w:lang w:val="en-US" w:eastAsia="zh-CN"/>
        </w:rPr>
      </w:pPr>
      <w:bookmarkStart w:id="150" w:name="_Toc25412"/>
      <w:r>
        <w:rPr>
          <w:rFonts w:hint="eastAsia" w:ascii="仿宋" w:hAnsi="仿宋" w:eastAsia="仿宋" w:cs="仿宋"/>
          <w:b/>
          <w:bCs/>
          <w:color w:val="auto"/>
          <w:kern w:val="2"/>
          <w:szCs w:val="22"/>
          <w:lang w:val="en-US" w:eastAsia="zh-CN"/>
        </w:rPr>
        <w:t>具备民航授权的正规票务代理资质。</w:t>
      </w:r>
    </w:p>
    <w:p w14:paraId="60BE443F">
      <w:pPr>
        <w:pStyle w:val="26"/>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（三）本项目不接受联合体投标</w:t>
      </w:r>
      <w:bookmarkEnd w:id="150"/>
    </w:p>
    <w:p w14:paraId="2CCC87C4">
      <w:pPr>
        <w:ind w:firstLine="506"/>
        <w:outlineLvl w:val="0"/>
        <w:rPr>
          <w:rFonts w:hint="default" w:ascii="仿宋" w:hAnsi="仿宋" w:eastAsia="仿宋" w:cs="仿宋"/>
          <w:b/>
          <w:kern w:val="0"/>
          <w:sz w:val="28"/>
          <w:lang w:val="en-US"/>
        </w:rPr>
      </w:pPr>
      <w:bookmarkStart w:id="151" w:name="_Toc18137"/>
      <w:r>
        <w:rPr>
          <w:rFonts w:hint="eastAsia" w:ascii="仿宋" w:hAnsi="仿宋" w:eastAsia="仿宋" w:cs="仿宋"/>
          <w:b/>
          <w:kern w:val="0"/>
          <w:sz w:val="28"/>
        </w:rPr>
        <w:t>四、</w:t>
      </w:r>
      <w:bookmarkEnd w:id="151"/>
      <w:r>
        <w:rPr>
          <w:rFonts w:hint="eastAsia" w:ascii="仿宋" w:hAnsi="仿宋" w:eastAsia="仿宋" w:cs="仿宋"/>
          <w:b/>
          <w:kern w:val="0"/>
          <w:sz w:val="28"/>
          <w:lang w:val="en-US" w:eastAsia="zh-CN"/>
        </w:rPr>
        <w:t>报名时间、方式</w:t>
      </w:r>
    </w:p>
    <w:p w14:paraId="7B956113">
      <w:pPr>
        <w:pStyle w:val="26"/>
        <w:ind w:firstLine="480" w:firstLineChars="200"/>
        <w:rPr>
          <w:rFonts w:hint="eastAsia" w:ascii="仿宋" w:hAnsi="仿宋" w:eastAsia="仿宋" w:cs="仿宋"/>
          <w:color w:val="auto"/>
          <w:kern w:val="2"/>
          <w:szCs w:val="22"/>
          <w:highlight w:val="none"/>
        </w:rPr>
      </w:pPr>
      <w:r>
        <w:rPr>
          <w:rFonts w:hint="eastAsia" w:ascii="仿宋" w:hAnsi="仿宋" w:eastAsia="仿宋" w:cs="仿宋"/>
          <w:color w:val="auto"/>
          <w:kern w:val="2"/>
          <w:szCs w:val="22"/>
        </w:rPr>
        <w:t>（一）报名起始时间：</w:t>
      </w:r>
      <w:r>
        <w:rPr>
          <w:rFonts w:hint="eastAsia" w:ascii="仿宋" w:hAnsi="仿宋" w:eastAsia="仿宋" w:cs="仿宋"/>
          <w:color w:val="auto"/>
          <w:kern w:val="2"/>
          <w:szCs w:val="22"/>
          <w:lang w:val="en-US" w:eastAsia="zh-CN"/>
        </w:rPr>
        <w:t>自本公告发布之日起5个工作日内</w:t>
      </w:r>
      <w:r>
        <w:rPr>
          <w:rFonts w:hint="eastAsia" w:ascii="仿宋" w:hAnsi="仿宋" w:eastAsia="仿宋" w:cs="仿宋"/>
          <w:color w:val="auto"/>
          <w:kern w:val="2"/>
          <w:szCs w:val="22"/>
          <w:highlight w:val="none"/>
        </w:rPr>
        <w:t>。</w:t>
      </w:r>
    </w:p>
    <w:p w14:paraId="71ABB28A">
      <w:pPr>
        <w:pStyle w:val="26"/>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w:t>
      </w:r>
      <w:r>
        <w:rPr>
          <w:rFonts w:hint="eastAsia" w:ascii="仿宋" w:hAnsi="仿宋" w:eastAsia="仿宋" w:cs="仿宋"/>
          <w:color w:val="auto"/>
          <w:kern w:val="2"/>
          <w:szCs w:val="22"/>
          <w:lang w:val="en-US" w:eastAsia="zh-CN"/>
        </w:rPr>
        <w:t>二</w:t>
      </w:r>
      <w:r>
        <w:rPr>
          <w:rFonts w:hint="eastAsia" w:ascii="仿宋" w:hAnsi="仿宋" w:eastAsia="仿宋" w:cs="仿宋"/>
          <w:color w:val="auto"/>
          <w:kern w:val="2"/>
          <w:szCs w:val="22"/>
        </w:rPr>
        <w:t>）报名方式：</w:t>
      </w:r>
      <w:r>
        <w:rPr>
          <w:rFonts w:hint="eastAsia" w:ascii="仿宋" w:hAnsi="仿宋" w:eastAsia="仿宋" w:cs="仿宋"/>
          <w:color w:val="auto"/>
          <w:kern w:val="2"/>
          <w:szCs w:val="22"/>
          <w:lang w:val="zh-CN"/>
        </w:rPr>
        <w:fldChar w:fldCharType="begin"/>
      </w:r>
      <w:r>
        <w:rPr>
          <w:rFonts w:hint="eastAsia" w:ascii="仿宋" w:hAnsi="仿宋" w:eastAsia="仿宋" w:cs="仿宋"/>
          <w:color w:val="auto"/>
          <w:kern w:val="2"/>
          <w:szCs w:val="22"/>
          <w:lang w:val="zh-CN"/>
        </w:rPr>
        <w:instrText xml:space="preserve"> HYPERLINK "mailto:将响应文件电子档发送至电子邮箱即可2859361523@qq.com" </w:instrText>
      </w:r>
      <w:r>
        <w:rPr>
          <w:rFonts w:hint="eastAsia" w:ascii="仿宋" w:hAnsi="仿宋" w:eastAsia="仿宋" w:cs="仿宋"/>
          <w:color w:val="auto"/>
          <w:kern w:val="2"/>
          <w:szCs w:val="22"/>
          <w:lang w:val="zh-CN"/>
        </w:rPr>
        <w:fldChar w:fldCharType="separate"/>
      </w:r>
      <w:r>
        <w:rPr>
          <w:rFonts w:hint="eastAsia" w:ascii="仿宋" w:hAnsi="仿宋" w:eastAsia="仿宋" w:cs="仿宋"/>
          <w:color w:val="auto"/>
          <w:kern w:val="2"/>
          <w:szCs w:val="22"/>
          <w:lang w:val="zh-CN" w:eastAsia="zh-CN"/>
        </w:rPr>
        <w:t>填写</w:t>
      </w:r>
      <w:r>
        <w:rPr>
          <w:rFonts w:hint="eastAsia" w:ascii="仿宋" w:hAnsi="仿宋" w:eastAsia="仿宋" w:cs="仿宋"/>
          <w:color w:val="auto"/>
          <w:kern w:val="2"/>
          <w:szCs w:val="22"/>
          <w:lang w:val="en-US" w:eastAsia="zh-CN"/>
        </w:rPr>
        <w:t>附件1</w:t>
      </w:r>
      <w:r>
        <w:rPr>
          <w:rFonts w:hint="eastAsia" w:ascii="仿宋" w:hAnsi="仿宋" w:eastAsia="仿宋" w:cs="仿宋"/>
          <w:color w:val="auto"/>
          <w:kern w:val="2"/>
          <w:szCs w:val="22"/>
          <w:lang w:val="zh-CN" w:eastAsia="zh-CN"/>
        </w:rPr>
        <w:t>报名表</w:t>
      </w:r>
      <w:r>
        <w:rPr>
          <w:rFonts w:hint="eastAsia" w:ascii="仿宋" w:hAnsi="仿宋" w:eastAsia="仿宋" w:cs="仿宋"/>
          <w:color w:val="auto"/>
          <w:kern w:val="2"/>
          <w:szCs w:val="22"/>
          <w:lang w:val="en-US" w:eastAsia="zh-CN"/>
        </w:rPr>
        <w:t>和附件2中的响应文件</w:t>
      </w:r>
      <w:r>
        <w:rPr>
          <w:rFonts w:hint="eastAsia" w:ascii="仿宋" w:hAnsi="仿宋" w:eastAsia="仿宋" w:cs="仿宋"/>
          <w:color w:val="auto"/>
          <w:kern w:val="2"/>
          <w:szCs w:val="22"/>
          <w:lang w:val="zh-CN" w:eastAsia="zh-CN"/>
        </w:rPr>
        <w:t>发送至电子邮箱</w:t>
      </w:r>
      <w:r>
        <w:rPr>
          <w:rFonts w:hint="eastAsia" w:ascii="仿宋" w:hAnsi="仿宋" w:eastAsia="仿宋" w:cs="仿宋"/>
          <w:color w:val="auto"/>
          <w:kern w:val="2"/>
          <w:szCs w:val="22"/>
          <w:lang w:val="zh-CN"/>
        </w:rPr>
        <w:fldChar w:fldCharType="end"/>
      </w:r>
      <w:r>
        <w:rPr>
          <w:rFonts w:hint="eastAsia" w:ascii="仿宋" w:hAnsi="仿宋" w:eastAsia="仿宋" w:cs="仿宋"/>
          <w:color w:val="auto"/>
          <w:kern w:val="2"/>
          <w:szCs w:val="22"/>
          <w:lang w:val="zh-CN"/>
        </w:rPr>
        <w:t>（3657363869</w:t>
      </w:r>
      <w:r>
        <w:rPr>
          <w:rFonts w:hint="eastAsia" w:ascii="仿宋" w:hAnsi="仿宋" w:eastAsia="仿宋" w:cs="仿宋"/>
          <w:color w:val="auto"/>
          <w:kern w:val="2"/>
          <w:szCs w:val="22"/>
          <w:lang w:val="en-US" w:eastAsia="zh-CN"/>
        </w:rPr>
        <w:t>@qq.com）</w:t>
      </w:r>
    </w:p>
    <w:p w14:paraId="4AD94E33">
      <w:pPr>
        <w:ind w:firstLine="506"/>
        <w:outlineLvl w:val="0"/>
        <w:rPr>
          <w:rFonts w:hint="eastAsia" w:ascii="仿宋" w:hAnsi="仿宋" w:eastAsia="仿宋" w:cs="仿宋"/>
          <w:b/>
          <w:kern w:val="0"/>
          <w:sz w:val="28"/>
        </w:rPr>
      </w:pPr>
      <w:r>
        <w:rPr>
          <w:rFonts w:hint="eastAsia" w:ascii="仿宋" w:hAnsi="仿宋" w:eastAsia="仿宋" w:cs="仿宋"/>
          <w:b/>
          <w:kern w:val="0"/>
          <w:sz w:val="28"/>
        </w:rPr>
        <w:t>五、</w:t>
      </w:r>
      <w:r>
        <w:rPr>
          <w:rFonts w:hint="eastAsia" w:ascii="仿宋" w:hAnsi="仿宋" w:eastAsia="仿宋" w:cs="仿宋"/>
          <w:b/>
          <w:kern w:val="0"/>
          <w:sz w:val="28"/>
          <w:lang w:val="en-US" w:eastAsia="zh-CN"/>
        </w:rPr>
        <w:t>响应文件递交方式、采购方式及时间</w:t>
      </w:r>
    </w:p>
    <w:p w14:paraId="7F4FA934">
      <w:pPr>
        <w:pStyle w:val="26"/>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1、递交方式：制作</w:t>
      </w:r>
      <w:r>
        <w:rPr>
          <w:rFonts w:hint="eastAsia" w:ascii="仿宋" w:hAnsi="仿宋" w:eastAsia="仿宋" w:cs="仿宋"/>
          <w:color w:val="auto"/>
          <w:kern w:val="2"/>
          <w:szCs w:val="22"/>
          <w:lang w:val="zh-CN" w:eastAsia="zh-CN"/>
        </w:rPr>
        <w:t>报名表</w:t>
      </w:r>
      <w:r>
        <w:rPr>
          <w:rFonts w:hint="eastAsia" w:ascii="仿宋" w:hAnsi="仿宋" w:eastAsia="仿宋" w:cs="仿宋"/>
          <w:color w:val="auto"/>
          <w:kern w:val="2"/>
          <w:szCs w:val="22"/>
          <w:lang w:val="en-US" w:eastAsia="zh-CN"/>
        </w:rPr>
        <w:t>和响应文件发送至邮箱即可</w:t>
      </w:r>
    </w:p>
    <w:p w14:paraId="3C795C0A">
      <w:pPr>
        <w:pStyle w:val="26"/>
        <w:tabs>
          <w:tab w:val="left" w:pos="365"/>
        </w:tabs>
        <w:ind w:firstLine="480" w:firstLineChars="200"/>
        <w:rPr>
          <w:rFonts w:hint="default"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2、递交时间：自本公告发布之日起10个工作日内</w:t>
      </w:r>
    </w:p>
    <w:p w14:paraId="598DE9CA">
      <w:pPr>
        <w:pStyle w:val="26"/>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3、采购方式：院内询价</w:t>
      </w:r>
    </w:p>
    <w:p w14:paraId="2C90F173">
      <w:pPr>
        <w:pStyle w:val="26"/>
        <w:tabs>
          <w:tab w:val="left" w:pos="365"/>
        </w:tabs>
        <w:ind w:firstLine="480" w:firstLineChars="200"/>
        <w:rPr>
          <w:rFonts w:hint="default"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4、询价时间：另行通知</w:t>
      </w:r>
    </w:p>
    <w:p w14:paraId="631FF4AC">
      <w:pPr>
        <w:ind w:firstLine="506"/>
        <w:outlineLvl w:val="0"/>
        <w:rPr>
          <w:rFonts w:hint="eastAsia" w:ascii="仿宋" w:hAnsi="仿宋" w:eastAsia="仿宋" w:cs="仿宋"/>
          <w:b/>
          <w:kern w:val="0"/>
          <w:sz w:val="28"/>
        </w:rPr>
      </w:pPr>
      <w:r>
        <w:rPr>
          <w:rFonts w:hint="eastAsia" w:ascii="仿宋" w:hAnsi="仿宋" w:eastAsia="仿宋" w:cs="仿宋"/>
          <w:b/>
          <w:kern w:val="0"/>
          <w:sz w:val="28"/>
          <w:lang w:val="en-US" w:eastAsia="zh-CN"/>
        </w:rPr>
        <w:t>六</w:t>
      </w:r>
      <w:r>
        <w:rPr>
          <w:rFonts w:hint="eastAsia" w:ascii="仿宋" w:hAnsi="仿宋" w:eastAsia="仿宋" w:cs="仿宋"/>
          <w:b/>
          <w:kern w:val="0"/>
          <w:sz w:val="28"/>
        </w:rPr>
        <w:t>、联系方式</w:t>
      </w:r>
    </w:p>
    <w:p w14:paraId="2E11CD93">
      <w:pPr>
        <w:pStyle w:val="26"/>
        <w:tabs>
          <w:tab w:val="left" w:pos="365"/>
        </w:tabs>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采购人：遵义医科大学第二附属医院</w:t>
      </w:r>
    </w:p>
    <w:p w14:paraId="7E266DF0">
      <w:pPr>
        <w:pStyle w:val="26"/>
        <w:tabs>
          <w:tab w:val="left" w:pos="365"/>
        </w:tabs>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联系人：</w:t>
      </w:r>
      <w:r>
        <w:rPr>
          <w:rFonts w:hint="eastAsia" w:ascii="仿宋" w:hAnsi="仿宋" w:eastAsia="仿宋" w:cs="仿宋"/>
          <w:color w:val="auto"/>
          <w:kern w:val="2"/>
          <w:szCs w:val="22"/>
          <w:lang w:val="en-US" w:eastAsia="zh-CN"/>
        </w:rPr>
        <w:t>余</w:t>
      </w:r>
      <w:r>
        <w:rPr>
          <w:rFonts w:hint="eastAsia" w:ascii="仿宋" w:hAnsi="仿宋" w:eastAsia="仿宋" w:cs="仿宋"/>
          <w:color w:val="auto"/>
          <w:kern w:val="2"/>
          <w:szCs w:val="22"/>
        </w:rPr>
        <w:t>老师</w:t>
      </w:r>
    </w:p>
    <w:p w14:paraId="5A19B471">
      <w:pPr>
        <w:ind w:firstLine="480" w:firstLineChars="200"/>
        <w:rPr>
          <w:rFonts w:hint="default" w:ascii="仿宋" w:hAnsi="仿宋" w:eastAsia="仿宋" w:cs="仿宋"/>
          <w:sz w:val="24"/>
          <w:szCs w:val="22"/>
          <w:lang w:val="en-US" w:eastAsia="zh-CN"/>
        </w:rPr>
      </w:pPr>
      <w:r>
        <w:rPr>
          <w:rFonts w:hint="eastAsia" w:ascii="仿宋" w:hAnsi="仿宋" w:eastAsia="仿宋" w:cs="仿宋"/>
          <w:sz w:val="24"/>
          <w:szCs w:val="22"/>
        </w:rPr>
        <w:t>电话：0851-27596</w:t>
      </w:r>
      <w:r>
        <w:rPr>
          <w:rFonts w:hint="eastAsia" w:ascii="仿宋" w:hAnsi="仿宋" w:eastAsia="仿宋" w:cs="仿宋"/>
          <w:sz w:val="24"/>
          <w:szCs w:val="22"/>
          <w:lang w:val="en-US" w:eastAsia="zh-CN"/>
        </w:rPr>
        <w:t>773</w:t>
      </w:r>
    </w:p>
    <w:p w14:paraId="09AED1D5">
      <w:pPr>
        <w:rPr>
          <w:rFonts w:hint="eastAsia" w:ascii="仿宋" w:hAnsi="仿宋" w:eastAsia="仿宋" w:cs="仿宋"/>
          <w:szCs w:val="22"/>
        </w:rPr>
      </w:pPr>
      <w:r>
        <w:rPr>
          <w:rFonts w:hint="eastAsia" w:ascii="仿宋" w:hAnsi="仿宋" w:eastAsia="仿宋" w:cs="仿宋"/>
          <w:szCs w:val="22"/>
        </w:rPr>
        <w:br w:type="page"/>
      </w:r>
    </w:p>
    <w:p w14:paraId="0CC244C0">
      <w:pPr>
        <w:pStyle w:val="2"/>
        <w:numPr>
          <w:ilvl w:val="0"/>
          <w:numId w:val="2"/>
        </w:numPr>
        <w:spacing w:beforeLines="50" w:afterLines="50" w:line="240" w:lineRule="auto"/>
        <w:ind w:left="1531" w:hanging="1531" w:hangingChars="348"/>
        <w:jc w:val="center"/>
        <w:rPr>
          <w:rFonts w:ascii="Calibri" w:hAnsi="Calibri" w:eastAsia="方正小标宋简体"/>
          <w:b w:val="0"/>
          <w:bCs w:val="0"/>
          <w:kern w:val="2"/>
          <w:szCs w:val="22"/>
        </w:rPr>
      </w:pPr>
      <w:r>
        <w:rPr>
          <w:rFonts w:hint="eastAsia" w:ascii="Calibri" w:hAnsi="Calibri" w:eastAsia="方正小标宋简体"/>
          <w:b w:val="0"/>
          <w:bCs w:val="0"/>
          <w:kern w:val="2"/>
          <w:szCs w:val="22"/>
          <w:lang w:val="en-US" w:eastAsia="zh-CN"/>
        </w:rPr>
        <w:t>采购</w:t>
      </w:r>
      <w:r>
        <w:rPr>
          <w:rFonts w:hint="eastAsia" w:ascii="Calibri" w:hAnsi="Calibri" w:eastAsia="方正小标宋简体"/>
          <w:b w:val="0"/>
          <w:bCs w:val="0"/>
          <w:kern w:val="2"/>
          <w:szCs w:val="22"/>
        </w:rPr>
        <w:t>内容及商务要求</w:t>
      </w:r>
    </w:p>
    <w:p w14:paraId="2DCABBC5">
      <w:pPr>
        <w:spacing w:afterAutospacing="0"/>
        <w:ind w:firstLine="562" w:firstLineChars="200"/>
        <w:rPr>
          <w:rFonts w:hint="eastAsia" w:ascii="仿宋" w:hAnsi="仿宋" w:eastAsia="仿宋" w:cs="仿宋"/>
          <w:b/>
          <w:kern w:val="0"/>
          <w:sz w:val="28"/>
          <w:lang w:val="en-US" w:eastAsia="zh-CN"/>
        </w:rPr>
      </w:pPr>
      <w:r>
        <w:rPr>
          <w:rFonts w:hint="eastAsia" w:ascii="仿宋" w:hAnsi="仿宋" w:eastAsia="仿宋" w:cs="仿宋"/>
          <w:b/>
          <w:kern w:val="0"/>
          <w:sz w:val="28"/>
          <w:lang w:val="en-US" w:eastAsia="zh-CN"/>
        </w:rPr>
        <w:t>一、项目基本情况</w:t>
      </w:r>
    </w:p>
    <w:p w14:paraId="738F73E1">
      <w:pPr>
        <w:widowControl/>
        <w:spacing w:beforeLines="71" w:beforeAutospacing="0" w:afterLines="43" w:afterAutospacing="0"/>
        <w:ind w:firstLine="480" w:firstLineChars="200"/>
        <w:jc w:val="left"/>
        <w:textAlignment w:val="center"/>
        <w:rPr>
          <w:rFonts w:hint="eastAsia" w:ascii="Times New Roman" w:hAnsi="Times New Roman" w:eastAsia="宋体" w:cs="Times New Roman"/>
          <w:kern w:val="2"/>
          <w:sz w:val="21"/>
          <w:szCs w:val="24"/>
          <w:lang w:val="en-US" w:eastAsia="zh-CN" w:bidi="ar-SA"/>
        </w:rPr>
      </w:pPr>
      <w:r>
        <w:rPr>
          <w:rFonts w:hint="eastAsia" w:ascii="仿宋" w:hAnsi="仿宋" w:eastAsia="仿宋" w:cs="仿宋"/>
          <w:color w:val="000000"/>
          <w:kern w:val="2"/>
          <w:sz w:val="24"/>
          <w:szCs w:val="20"/>
          <w:lang w:val="en-US" w:eastAsia="zh-CN" w:bidi="ar-SA"/>
        </w:rPr>
        <w:t>为保障医院对外交流、公务出差、紧急会诊及上级会议等公务活动的高效开展，日常需频繁预订公务出行的高铁票及机票。现需确定一家专业票务服务机构，统一提供公务差旅的机票、高铁票代订服务</w:t>
      </w:r>
    </w:p>
    <w:p w14:paraId="191C74FD">
      <w:pPr>
        <w:bidi w:val="0"/>
        <w:rPr>
          <w:rFonts w:hint="eastAsia"/>
          <w:lang w:val="en-US" w:eastAsia="zh-CN"/>
        </w:rPr>
      </w:pPr>
    </w:p>
    <w:p w14:paraId="428DE1F7">
      <w:pPr>
        <w:spacing w:beforeAutospacing="0"/>
        <w:ind w:firstLine="562" w:firstLineChars="200"/>
        <w:rPr>
          <w:rFonts w:hint="eastAsia"/>
          <w:lang w:val="en-US" w:eastAsia="zh-CN"/>
        </w:rPr>
      </w:pPr>
      <w:r>
        <w:rPr>
          <w:rFonts w:hint="eastAsia" w:ascii="仿宋" w:hAnsi="仿宋" w:eastAsia="仿宋" w:cs="仿宋"/>
          <w:b/>
          <w:kern w:val="0"/>
          <w:sz w:val="28"/>
          <w:lang w:val="en-US" w:eastAsia="zh-CN"/>
        </w:rPr>
        <w:t>二、服务内容</w:t>
      </w:r>
    </w:p>
    <w:p w14:paraId="106FAF17">
      <w:pPr>
        <w:bidi w:val="0"/>
        <w:rPr>
          <w:rFonts w:hint="eastAsia"/>
          <w:lang w:val="en-US" w:eastAsia="zh-CN"/>
        </w:rPr>
      </w:pPr>
    </w:p>
    <w:tbl>
      <w:tblPr>
        <w:tblStyle w:val="19"/>
        <w:tblpPr w:leftFromText="180" w:rightFromText="180" w:vertAnchor="text" w:horzAnchor="page" w:tblpX="1849" w:tblpY="13"/>
        <w:tblOverlap w:val="never"/>
        <w:tblW w:w="850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70"/>
        <w:gridCol w:w="2345"/>
        <w:gridCol w:w="3587"/>
      </w:tblGrid>
      <w:tr w14:paraId="3F8AA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blHeader/>
        </w:trPr>
        <w:tc>
          <w:tcPr>
            <w:tcW w:w="2570" w:type="dxa"/>
            <w:tcBorders>
              <w:top w:val="single" w:color="auto" w:sz="4" w:space="0"/>
              <w:left w:val="single" w:color="auto" w:sz="4" w:space="0"/>
              <w:bottom w:val="single" w:color="auto" w:sz="4" w:space="0"/>
              <w:right w:val="single" w:color="auto" w:sz="4" w:space="0"/>
            </w:tcBorders>
            <w:vAlign w:val="center"/>
          </w:tcPr>
          <w:p w14:paraId="187750B6">
            <w:pPr>
              <w:keepNext/>
              <w:snapToGrid w:val="0"/>
              <w:spacing w:line="240" w:lineRule="auto"/>
              <w:ind w:left="0" w:leftChars="0" w:right="0" w:rightChars="0" w:firstLine="0" w:firstLineChars="0"/>
              <w:jc w:val="center"/>
              <w:rPr>
                <w:rFonts w:hint="default" w:ascii="Times New Roman" w:hAnsi="仿宋" w:eastAsia="宋体" w:cs="仿宋"/>
                <w:b/>
                <w:bCs/>
                <w:color w:val="000000"/>
                <w:kern w:val="2"/>
                <w:sz w:val="20"/>
                <w:szCs w:val="21"/>
                <w:lang w:val="en-US" w:eastAsia="zh-CN" w:bidi="ar-SA"/>
              </w:rPr>
            </w:pPr>
            <w:r>
              <w:rPr>
                <w:rFonts w:hint="eastAsia" w:hAnsi="仿宋" w:cs="仿宋"/>
                <w:b/>
                <w:bCs/>
                <w:color w:val="000000"/>
                <w:kern w:val="2"/>
                <w:sz w:val="20"/>
                <w:szCs w:val="21"/>
                <w:lang w:val="en-US" w:eastAsia="zh-CN" w:bidi="ar-SA"/>
              </w:rPr>
              <w:t>服务内容</w:t>
            </w:r>
          </w:p>
        </w:tc>
        <w:tc>
          <w:tcPr>
            <w:tcW w:w="2345" w:type="dxa"/>
            <w:tcBorders>
              <w:top w:val="single" w:color="auto" w:sz="4" w:space="0"/>
              <w:left w:val="single" w:color="auto" w:sz="4" w:space="0"/>
              <w:bottom w:val="single" w:color="auto" w:sz="4" w:space="0"/>
              <w:right w:val="single" w:color="auto" w:sz="4" w:space="0"/>
            </w:tcBorders>
            <w:vAlign w:val="center"/>
          </w:tcPr>
          <w:p w14:paraId="6B094DD8">
            <w:pPr>
              <w:keepNext/>
              <w:snapToGrid w:val="0"/>
              <w:spacing w:line="240" w:lineRule="auto"/>
              <w:ind w:left="0" w:leftChars="0" w:right="0" w:rightChars="0" w:firstLine="0" w:firstLineChars="0"/>
              <w:jc w:val="center"/>
              <w:rPr>
                <w:rFonts w:hint="default" w:ascii="Times New Roman" w:eastAsia="宋体" w:cs="Times New Roman"/>
                <w:b/>
                <w:bCs/>
                <w:sz w:val="20"/>
                <w:szCs w:val="20"/>
                <w:lang w:val="en-US" w:eastAsia="zh-CN"/>
              </w:rPr>
            </w:pPr>
            <w:r>
              <w:rPr>
                <w:rFonts w:hint="eastAsia" w:ascii="Times New Roman" w:cs="Times New Roman"/>
                <w:b/>
                <w:bCs/>
                <w:sz w:val="20"/>
                <w:szCs w:val="20"/>
                <w:lang w:val="en-US" w:eastAsia="zh-CN"/>
              </w:rPr>
              <w:t>拦标单价</w:t>
            </w:r>
            <w:r>
              <w:rPr>
                <w:rFonts w:hint="eastAsia" w:cs="Times New Roman"/>
                <w:b/>
                <w:bCs/>
                <w:sz w:val="20"/>
                <w:szCs w:val="20"/>
                <w:lang w:val="en-US" w:eastAsia="zh-CN"/>
              </w:rPr>
              <w:t>（</w:t>
            </w:r>
            <w:r>
              <w:rPr>
                <w:rFonts w:hint="eastAsia" w:ascii="Times New Roman" w:cs="Times New Roman"/>
                <w:b/>
                <w:bCs/>
                <w:sz w:val="20"/>
                <w:szCs w:val="20"/>
                <w:lang w:val="en-US" w:eastAsia="zh-CN"/>
              </w:rPr>
              <w:t>元</w:t>
            </w:r>
            <w:r>
              <w:rPr>
                <w:rFonts w:hint="eastAsia" w:cs="Times New Roman"/>
                <w:b/>
                <w:bCs/>
                <w:sz w:val="20"/>
                <w:szCs w:val="20"/>
                <w:lang w:val="en-US" w:eastAsia="zh-CN"/>
              </w:rPr>
              <w:t>/张）</w:t>
            </w:r>
          </w:p>
        </w:tc>
        <w:tc>
          <w:tcPr>
            <w:tcW w:w="3587" w:type="dxa"/>
            <w:tcBorders>
              <w:top w:val="single" w:color="auto" w:sz="4" w:space="0"/>
              <w:left w:val="single" w:color="auto" w:sz="4" w:space="0"/>
              <w:bottom w:val="single" w:color="auto" w:sz="4" w:space="0"/>
              <w:right w:val="single" w:color="auto" w:sz="4" w:space="0"/>
            </w:tcBorders>
            <w:vAlign w:val="center"/>
          </w:tcPr>
          <w:p w14:paraId="53CCB648">
            <w:pPr>
              <w:keepNext/>
              <w:snapToGrid w:val="0"/>
              <w:spacing w:line="240" w:lineRule="auto"/>
              <w:ind w:left="0" w:leftChars="0" w:right="0" w:rightChars="0" w:firstLine="0" w:firstLineChars="0"/>
              <w:jc w:val="center"/>
              <w:rPr>
                <w:rFonts w:hint="default" w:ascii="Times New Roman" w:hAnsi="宋体" w:eastAsia="宋体" w:cs="宋体"/>
                <w:b/>
                <w:bCs/>
                <w:i w:val="0"/>
                <w:iCs w:val="0"/>
                <w:color w:val="000000"/>
                <w:kern w:val="0"/>
                <w:sz w:val="20"/>
                <w:szCs w:val="28"/>
                <w:u w:val="none"/>
                <w:lang w:val="en-US" w:eastAsia="zh-CN"/>
              </w:rPr>
            </w:pPr>
            <w:r>
              <w:rPr>
                <w:rFonts w:hint="default" w:ascii="Times New Roman" w:hAnsi="Times New Roman" w:eastAsia="宋体" w:cs="Times New Roman"/>
                <w:b/>
                <w:bCs/>
                <w:sz w:val="20"/>
                <w:szCs w:val="20"/>
                <w:lang w:val="en-US" w:eastAsia="zh-CN"/>
              </w:rPr>
              <w:t>主要</w:t>
            </w:r>
            <w:r>
              <w:rPr>
                <w:rFonts w:hint="eastAsia" w:cs="Times New Roman"/>
                <w:b/>
                <w:bCs/>
                <w:sz w:val="20"/>
                <w:szCs w:val="20"/>
                <w:lang w:val="en-US" w:eastAsia="zh-CN"/>
              </w:rPr>
              <w:t>服务内容</w:t>
            </w:r>
          </w:p>
        </w:tc>
      </w:tr>
      <w:tr w14:paraId="1F7C5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blHeader/>
        </w:trPr>
        <w:tc>
          <w:tcPr>
            <w:tcW w:w="2570" w:type="dxa"/>
            <w:tcBorders>
              <w:top w:val="single" w:color="auto" w:sz="4" w:space="0"/>
              <w:left w:val="single" w:color="auto" w:sz="4" w:space="0"/>
              <w:bottom w:val="single" w:color="auto" w:sz="4" w:space="0"/>
              <w:right w:val="single" w:color="auto" w:sz="4" w:space="0"/>
            </w:tcBorders>
            <w:vAlign w:val="center"/>
          </w:tcPr>
          <w:p w14:paraId="652999AA">
            <w:pPr>
              <w:pStyle w:val="18"/>
              <w:numPr>
                <w:ilvl w:val="0"/>
                <w:numId w:val="0"/>
              </w:numPr>
              <w:snapToGrid w:val="0"/>
              <w:spacing w:line="240" w:lineRule="auto"/>
              <w:ind w:leftChars="0" w:right="0" w:rightChars="0"/>
              <w:jc w:val="center"/>
              <w:rPr>
                <w:rFonts w:hint="eastAsia" w:ascii="仿宋" w:hAnsi="仿宋" w:eastAsia="仿宋" w:cs="Times New Roman"/>
                <w:b w:val="0"/>
                <w:bCs/>
                <w:kern w:val="2"/>
                <w:sz w:val="24"/>
                <w:szCs w:val="24"/>
                <w:lang w:val="en-US" w:eastAsia="zh-CN" w:bidi="ar-SA"/>
              </w:rPr>
            </w:pPr>
            <w:r>
              <w:rPr>
                <w:rFonts w:hint="eastAsia" w:ascii="仿宋" w:hAnsi="仿宋" w:eastAsia="仿宋" w:cs="Times New Roman"/>
                <w:b w:val="0"/>
                <w:bCs/>
                <w:kern w:val="2"/>
                <w:sz w:val="24"/>
                <w:szCs w:val="24"/>
                <w:lang w:val="en-US" w:eastAsia="zh-CN" w:bidi="ar-SA"/>
              </w:rPr>
              <w:t>高铁票代订服务</w:t>
            </w:r>
          </w:p>
        </w:tc>
        <w:tc>
          <w:tcPr>
            <w:tcW w:w="2345" w:type="dxa"/>
            <w:tcBorders>
              <w:top w:val="single" w:color="auto" w:sz="4" w:space="0"/>
              <w:left w:val="single" w:color="auto" w:sz="4" w:space="0"/>
              <w:bottom w:val="single" w:color="auto" w:sz="4" w:space="0"/>
              <w:right w:val="single" w:color="auto" w:sz="4" w:space="0"/>
            </w:tcBorders>
            <w:vAlign w:val="center"/>
          </w:tcPr>
          <w:p w14:paraId="146B3009">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eastAsia="宋体"/>
                <w:sz w:val="18"/>
                <w:lang w:val="en-US" w:eastAsia="zh-CN"/>
              </w:rPr>
            </w:pPr>
            <w:r>
              <w:rPr>
                <w:rFonts w:hint="eastAsia"/>
                <w:sz w:val="18"/>
                <w:lang w:val="en-US" w:eastAsia="zh-CN"/>
              </w:rPr>
              <w:t>20</w:t>
            </w:r>
          </w:p>
        </w:tc>
        <w:tc>
          <w:tcPr>
            <w:tcW w:w="3587" w:type="dxa"/>
            <w:vMerge w:val="restart"/>
            <w:tcBorders>
              <w:top w:val="single" w:color="auto" w:sz="4" w:space="0"/>
              <w:left w:val="single" w:color="auto" w:sz="4" w:space="0"/>
              <w:right w:val="single" w:color="auto" w:sz="4" w:space="0"/>
            </w:tcBorders>
            <w:vAlign w:val="center"/>
          </w:tcPr>
          <w:p w14:paraId="577EBBCB">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宋体" w:eastAsia="宋体" w:cs="宋体"/>
                <w:i w:val="0"/>
                <w:iCs w:val="0"/>
                <w:color w:val="000000"/>
                <w:kern w:val="0"/>
                <w:sz w:val="18"/>
                <w:szCs w:val="24"/>
                <w:u w:val="none"/>
                <w:lang w:val="en-US" w:eastAsia="zh-CN"/>
              </w:rPr>
            </w:pPr>
            <w:r>
              <w:rPr>
                <w:rFonts w:hint="default" w:ascii="仿宋" w:hAnsi="仿宋" w:eastAsia="仿宋" w:cs="Times New Roman"/>
                <w:b w:val="0"/>
                <w:bCs/>
                <w:sz w:val="24"/>
                <w:lang w:val="en-US" w:eastAsia="zh-CN"/>
              </w:rPr>
              <w:t>收集出行人员身份、行程时间及目的地信息，实时查询高铁车次、余票与票价；完成车票预订、出票并推送电子客票；全程协助办理车票改签、退票、行程调整；遇票务紧张提供抢票协助，行程变动及时预警；按月整理票务消费明细，提供合规结算票据，全程对接解决票务异常问题。</w:t>
            </w:r>
          </w:p>
        </w:tc>
      </w:tr>
      <w:tr w14:paraId="6E305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2570" w:type="dxa"/>
            <w:tcBorders>
              <w:top w:val="single" w:color="auto" w:sz="4" w:space="0"/>
              <w:left w:val="single" w:color="auto" w:sz="4" w:space="0"/>
              <w:bottom w:val="single" w:color="auto" w:sz="4" w:space="0"/>
              <w:right w:val="single" w:color="auto" w:sz="4" w:space="0"/>
            </w:tcBorders>
            <w:vAlign w:val="center"/>
          </w:tcPr>
          <w:p w14:paraId="6B461B0F">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Times New Roman"/>
                <w:b w:val="0"/>
                <w:bCs/>
                <w:sz w:val="24"/>
                <w:lang w:val="en-US" w:eastAsia="zh-CN"/>
              </w:rPr>
            </w:pPr>
            <w:r>
              <w:rPr>
                <w:rFonts w:hint="eastAsia" w:ascii="仿宋" w:hAnsi="仿宋" w:eastAsia="仿宋" w:cs="Times New Roman"/>
                <w:b w:val="0"/>
                <w:bCs/>
                <w:sz w:val="24"/>
                <w:lang w:val="en-US" w:eastAsia="zh-CN"/>
              </w:rPr>
              <w:t>机票代订服务</w:t>
            </w:r>
          </w:p>
        </w:tc>
        <w:tc>
          <w:tcPr>
            <w:tcW w:w="2345" w:type="dxa"/>
            <w:tcBorders>
              <w:top w:val="single" w:color="auto" w:sz="4" w:space="0"/>
              <w:left w:val="single" w:color="auto" w:sz="4" w:space="0"/>
              <w:bottom w:val="single" w:color="auto" w:sz="4" w:space="0"/>
              <w:right w:val="single" w:color="auto" w:sz="4" w:space="0"/>
            </w:tcBorders>
            <w:vAlign w:val="center"/>
          </w:tcPr>
          <w:p w14:paraId="6CBF9A17">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eastAsia="宋体"/>
                <w:sz w:val="18"/>
                <w:lang w:val="en-US" w:eastAsia="zh-CN"/>
              </w:rPr>
            </w:pPr>
            <w:r>
              <w:rPr>
                <w:rFonts w:hint="eastAsia"/>
                <w:sz w:val="18"/>
                <w:lang w:val="en-US" w:eastAsia="zh-CN"/>
              </w:rPr>
              <w:t>20</w:t>
            </w:r>
          </w:p>
        </w:tc>
        <w:tc>
          <w:tcPr>
            <w:tcW w:w="3587" w:type="dxa"/>
            <w:vMerge w:val="continue"/>
            <w:tcBorders>
              <w:left w:val="single" w:color="auto" w:sz="4" w:space="0"/>
              <w:bottom w:val="single" w:color="auto" w:sz="4" w:space="0"/>
              <w:right w:val="single" w:color="auto" w:sz="4" w:space="0"/>
            </w:tcBorders>
            <w:vAlign w:val="center"/>
          </w:tcPr>
          <w:p w14:paraId="4EE90050">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仿宋" w:eastAsia="宋体" w:cs="仿宋"/>
                <w:b/>
                <w:bCs/>
                <w:color w:val="000000"/>
                <w:kern w:val="2"/>
                <w:sz w:val="18"/>
                <w:szCs w:val="20"/>
                <w:lang w:val="en-US" w:eastAsia="zh-CN" w:bidi="ar-SA"/>
              </w:rPr>
            </w:pPr>
          </w:p>
        </w:tc>
      </w:tr>
    </w:tbl>
    <w:p w14:paraId="71453206">
      <w:pPr>
        <w:spacing w:beforeAutospacing="0"/>
        <w:rPr>
          <w:rFonts w:hint="eastAsia" w:ascii="仿宋" w:hAnsi="仿宋" w:eastAsia="仿宋" w:cs="仿宋"/>
          <w:b/>
          <w:kern w:val="0"/>
          <w:sz w:val="28"/>
          <w:lang w:val="en-US" w:eastAsia="zh-CN"/>
        </w:rPr>
      </w:pPr>
      <w:bookmarkStart w:id="152" w:name="_Toc16849"/>
      <w:bookmarkStart w:id="153" w:name="_Toc3072"/>
      <w:bookmarkStart w:id="154" w:name="_Toc14222"/>
      <w:bookmarkStart w:id="155" w:name="_Toc1858"/>
      <w:bookmarkStart w:id="156" w:name="_Toc31875"/>
      <w:bookmarkStart w:id="157" w:name="_Toc5392"/>
      <w:bookmarkStart w:id="158" w:name="_Toc28221"/>
      <w:bookmarkStart w:id="159" w:name="_Toc3544"/>
      <w:bookmarkStart w:id="160" w:name="_Toc29395"/>
      <w:bookmarkStart w:id="161" w:name="_Toc7964"/>
      <w:bookmarkStart w:id="162" w:name="_Toc12592"/>
      <w:bookmarkStart w:id="163" w:name="_Toc8003"/>
      <w:bookmarkStart w:id="164" w:name="_Toc7629"/>
      <w:bookmarkStart w:id="165" w:name="_Toc25230"/>
      <w:bookmarkStart w:id="166" w:name="_Toc24001"/>
      <w:bookmarkStart w:id="167" w:name="_Toc15865"/>
      <w:bookmarkStart w:id="168" w:name="_Toc8834"/>
      <w:bookmarkStart w:id="169" w:name="_Toc23514"/>
      <w:bookmarkStart w:id="170" w:name="_Toc17404"/>
    </w:p>
    <w:p w14:paraId="5A2B12A8">
      <w:pPr>
        <w:spacing w:beforeAutospacing="0"/>
        <w:ind w:firstLine="562" w:firstLineChars="200"/>
        <w:rPr>
          <w:rFonts w:hint="eastAsia" w:ascii="仿宋" w:hAnsi="仿宋" w:eastAsia="仿宋" w:cs="仿宋"/>
          <w:b/>
          <w:kern w:val="0"/>
          <w:sz w:val="28"/>
          <w:lang w:val="en-US" w:eastAsia="zh-CN"/>
        </w:rPr>
      </w:pPr>
    </w:p>
    <w:p w14:paraId="7045738C">
      <w:pPr>
        <w:spacing w:beforeAutospacing="0"/>
        <w:ind w:firstLine="562" w:firstLineChars="200"/>
        <w:rPr>
          <w:rFonts w:hint="eastAsia" w:ascii="仿宋" w:hAnsi="仿宋" w:eastAsia="仿宋" w:cs="仿宋"/>
          <w:color w:val="000000"/>
          <w:kern w:val="2"/>
          <w:sz w:val="24"/>
          <w:szCs w:val="20"/>
          <w:lang w:val="en-US" w:eastAsia="zh-CN" w:bidi="ar-SA"/>
        </w:rPr>
      </w:pPr>
      <w:r>
        <w:rPr>
          <w:rFonts w:hint="eastAsia" w:ascii="仿宋" w:hAnsi="仿宋" w:eastAsia="仿宋" w:cs="仿宋"/>
          <w:b/>
          <w:kern w:val="0"/>
          <w:sz w:val="28"/>
          <w:lang w:val="en-US" w:eastAsia="zh-CN"/>
        </w:rPr>
        <w:t>三、项目商务要求</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Start w:id="171" w:name="_Toc384905065"/>
      <w:bookmarkStart w:id="172" w:name="_Toc435689002"/>
      <w:bookmarkStart w:id="173" w:name="_Toc409189624"/>
    </w:p>
    <w:p w14:paraId="0846DDF7">
      <w:pPr>
        <w:adjustRightInd w:val="0"/>
        <w:snapToGrid w:val="0"/>
        <w:spacing w:beforeLines="50" w:line="360" w:lineRule="auto"/>
        <w:ind w:firstLine="482" w:firstLineChars="200"/>
        <w:rPr>
          <w:rFonts w:hint="eastAsia" w:ascii="仿宋" w:hAnsi="仿宋" w:eastAsia="仿宋" w:cs="Times New Roman"/>
          <w:b/>
          <w:sz w:val="24"/>
          <w:lang w:val="en-US" w:eastAsia="zh-CN"/>
        </w:rPr>
      </w:pPr>
      <w:bookmarkStart w:id="174" w:name="_Toc28205"/>
      <w:bookmarkStart w:id="175" w:name="_Toc3823"/>
      <w:bookmarkStart w:id="176" w:name="_Toc8899"/>
      <w:bookmarkStart w:id="177" w:name="_Toc19642"/>
      <w:bookmarkStart w:id="178" w:name="_Toc24647"/>
      <w:bookmarkStart w:id="179" w:name="_Toc31294"/>
      <w:bookmarkStart w:id="180" w:name="_Toc22143"/>
      <w:bookmarkStart w:id="181" w:name="_Toc12283"/>
      <w:bookmarkStart w:id="182" w:name="_Toc15198"/>
      <w:bookmarkStart w:id="183" w:name="_Toc31981"/>
      <w:bookmarkStart w:id="184" w:name="_Toc22188"/>
      <w:bookmarkStart w:id="185" w:name="_Toc63600415"/>
      <w:bookmarkStart w:id="186" w:name="_Toc21633"/>
      <w:bookmarkStart w:id="187" w:name="_Toc18787"/>
      <w:bookmarkStart w:id="188" w:name="_Toc24605"/>
      <w:bookmarkStart w:id="189" w:name="_Toc1847"/>
      <w:bookmarkStart w:id="190" w:name="_Toc840"/>
      <w:bookmarkStart w:id="191" w:name="_Toc6027"/>
      <w:bookmarkStart w:id="192" w:name="_Toc11100"/>
      <w:bookmarkStart w:id="193" w:name="_Toc2854"/>
      <w:bookmarkStart w:id="194" w:name="_Toc3983"/>
      <w:bookmarkStart w:id="195" w:name="_Toc26643"/>
      <w:bookmarkStart w:id="196" w:name="_Toc19939"/>
      <w:r>
        <w:rPr>
          <w:rFonts w:hint="eastAsia" w:ascii="仿宋" w:hAnsi="仿宋" w:eastAsia="仿宋" w:cs="Times New Roman"/>
          <w:b/>
          <w:sz w:val="24"/>
          <w:lang w:val="en-US" w:eastAsia="zh-CN"/>
        </w:rPr>
        <w:t>（一）报价要求</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00674F85">
      <w:pPr>
        <w:widowControl/>
        <w:ind w:firstLine="480" w:firstLineChars="200"/>
        <w:jc w:val="left"/>
        <w:textAlignment w:val="center"/>
        <w:rPr>
          <w:rFonts w:hint="eastAsia" w:ascii="仿宋" w:hAnsi="仿宋" w:eastAsia="仿宋" w:cs="仿宋"/>
          <w:color w:val="FF0000"/>
          <w:kern w:val="2"/>
          <w:sz w:val="24"/>
          <w:szCs w:val="20"/>
          <w:lang w:val="en-US" w:eastAsia="zh-CN" w:bidi="ar-SA"/>
        </w:rPr>
      </w:pPr>
      <w:r>
        <w:rPr>
          <w:rFonts w:hint="eastAsia" w:ascii="仿宋" w:hAnsi="仿宋" w:eastAsia="仿宋" w:cs="仿宋"/>
          <w:color w:val="000000"/>
          <w:kern w:val="2"/>
          <w:sz w:val="24"/>
          <w:szCs w:val="20"/>
          <w:lang w:val="en-US" w:eastAsia="zh-CN" w:bidi="ar-SA"/>
        </w:rPr>
        <w:t>所报每张票务代订单价为固定包干总价，足额覆盖人员信息核验、车次/航班实时查询、余票抢订、电子票出票推送、改签退票全程协助、出行台账整理、售后纠纷对接、人工运营、税费、管理、售后保障等全部成本。</w:t>
      </w:r>
      <w:r>
        <w:rPr>
          <w:rFonts w:hint="eastAsia" w:ascii="仿宋" w:hAnsi="仿宋" w:eastAsia="仿宋" w:cs="仿宋"/>
          <w:color w:val="FF0000"/>
          <w:kern w:val="2"/>
          <w:sz w:val="24"/>
          <w:szCs w:val="20"/>
          <w:lang w:val="en-US" w:eastAsia="zh-CN" w:bidi="ar-SA"/>
        </w:rPr>
        <w:t>若产生退票/改签手续费再另行据实结算。</w:t>
      </w:r>
    </w:p>
    <w:p w14:paraId="0D9705DA">
      <w:pPr>
        <w:pStyle w:val="8"/>
        <w:numPr>
          <w:ilvl w:val="0"/>
          <w:numId w:val="4"/>
        </w:numPr>
        <w:ind w:firstLine="482" w:firstLineChars="200"/>
        <w:rPr>
          <w:rFonts w:hint="eastAsia" w:ascii="仿宋" w:hAnsi="仿宋" w:eastAsia="仿宋" w:cs="Times New Roman"/>
          <w:b/>
          <w:kern w:val="2"/>
          <w:sz w:val="24"/>
          <w:szCs w:val="24"/>
          <w:lang w:val="en-US" w:eastAsia="zh-CN" w:bidi="ar-SA"/>
        </w:rPr>
      </w:pPr>
      <w:r>
        <w:rPr>
          <w:rFonts w:hint="eastAsia" w:ascii="仿宋" w:hAnsi="仿宋" w:eastAsia="仿宋" w:cs="Times New Roman"/>
          <w:b/>
          <w:kern w:val="2"/>
          <w:sz w:val="24"/>
          <w:szCs w:val="24"/>
          <w:lang w:val="en-US" w:eastAsia="zh-CN" w:bidi="ar-SA"/>
        </w:rPr>
        <w:t>服务要求</w:t>
      </w:r>
    </w:p>
    <w:p w14:paraId="1B5113BF">
      <w:pPr>
        <w:keepNext w:val="0"/>
        <w:keepLines w:val="0"/>
        <w:pageBreakBefore w:val="0"/>
        <w:widowControl/>
        <w:numPr>
          <w:ilvl w:val="0"/>
          <w:numId w:val="5"/>
        </w:numPr>
        <w:kinsoku w:val="0"/>
        <w:wordWrap/>
        <w:overflowPunct/>
        <w:topLinePunct w:val="0"/>
        <w:autoSpaceDE w:val="0"/>
        <w:autoSpaceDN w:val="0"/>
        <w:bidi w:val="0"/>
        <w:adjustRightInd w:val="0"/>
        <w:snapToGrid w:val="0"/>
        <w:spacing w:line="360" w:lineRule="auto"/>
        <w:ind w:left="0" w:leftChars="0" w:firstLine="436" w:firstLineChars="200"/>
        <w:textAlignment w:val="baseline"/>
        <w:rPr>
          <w:rFonts w:hint="default" w:ascii="仿宋" w:hAnsi="仿宋" w:eastAsia="仿宋" w:cstheme="minorBidi"/>
          <w:color w:val="auto"/>
          <w:spacing w:val="-11"/>
          <w:kern w:val="2"/>
          <w:sz w:val="24"/>
          <w:szCs w:val="24"/>
          <w:lang w:val="en-US" w:eastAsia="zh-CN" w:bidi="ar-SA"/>
        </w:rPr>
      </w:pPr>
      <w:r>
        <w:rPr>
          <w:rFonts w:hint="default" w:ascii="仿宋" w:hAnsi="仿宋" w:eastAsia="仿宋" w:cstheme="minorBidi"/>
          <w:color w:val="auto"/>
          <w:spacing w:val="-11"/>
          <w:kern w:val="2"/>
          <w:sz w:val="24"/>
          <w:szCs w:val="24"/>
          <w:lang w:val="en-US" w:eastAsia="zh-CN" w:bidi="ar-SA"/>
        </w:rPr>
        <w:t>保证为我</w:t>
      </w:r>
      <w:r>
        <w:rPr>
          <w:rFonts w:hint="eastAsia" w:ascii="仿宋" w:hAnsi="仿宋" w:eastAsia="仿宋" w:cstheme="minorBidi"/>
          <w:color w:val="auto"/>
          <w:spacing w:val="-11"/>
          <w:kern w:val="2"/>
          <w:sz w:val="24"/>
          <w:szCs w:val="24"/>
          <w:lang w:val="en-US" w:eastAsia="zh-CN" w:bidi="ar-SA"/>
        </w:rPr>
        <w:t>院</w:t>
      </w:r>
      <w:r>
        <w:rPr>
          <w:rFonts w:hint="default" w:ascii="仿宋" w:hAnsi="仿宋" w:eastAsia="仿宋" w:cstheme="minorBidi"/>
          <w:color w:val="auto"/>
          <w:spacing w:val="-11"/>
          <w:kern w:val="2"/>
          <w:sz w:val="24"/>
          <w:szCs w:val="24"/>
          <w:lang w:val="en-US" w:eastAsia="zh-CN" w:bidi="ar-SA"/>
        </w:rPr>
        <w:t>订购</w:t>
      </w:r>
      <w:r>
        <w:rPr>
          <w:rFonts w:hint="eastAsia" w:ascii="仿宋" w:hAnsi="仿宋" w:eastAsia="仿宋" w:cstheme="minorBidi"/>
          <w:color w:val="auto"/>
          <w:spacing w:val="-11"/>
          <w:kern w:val="2"/>
          <w:sz w:val="24"/>
          <w:szCs w:val="24"/>
          <w:lang w:val="en-US" w:eastAsia="zh-CN" w:bidi="ar-SA"/>
        </w:rPr>
        <w:t>高铁票/</w:t>
      </w:r>
      <w:r>
        <w:rPr>
          <w:rFonts w:hint="default" w:ascii="仿宋" w:hAnsi="仿宋" w:eastAsia="仿宋" w:cstheme="minorBidi"/>
          <w:color w:val="auto"/>
          <w:spacing w:val="-11"/>
          <w:kern w:val="2"/>
          <w:sz w:val="24"/>
          <w:szCs w:val="24"/>
          <w:lang w:val="en-US" w:eastAsia="zh-CN" w:bidi="ar-SA"/>
        </w:rPr>
        <w:t>机票的价格符合市场价格，提供最优惠价格，</w:t>
      </w:r>
      <w:r>
        <w:rPr>
          <w:rFonts w:hint="eastAsia" w:ascii="仿宋" w:hAnsi="仿宋" w:eastAsia="仿宋" w:cstheme="minorBidi"/>
          <w:color w:val="auto"/>
          <w:spacing w:val="-11"/>
          <w:kern w:val="2"/>
          <w:sz w:val="24"/>
          <w:szCs w:val="24"/>
          <w:lang w:val="en-US" w:eastAsia="zh-CN" w:bidi="ar-SA"/>
        </w:rPr>
        <w:t>票价、保险等费用</w:t>
      </w:r>
      <w:r>
        <w:rPr>
          <w:rFonts w:hint="default" w:ascii="仿宋" w:hAnsi="仿宋" w:eastAsia="仿宋" w:cstheme="minorBidi"/>
          <w:color w:val="auto"/>
          <w:spacing w:val="-11"/>
          <w:kern w:val="2"/>
          <w:sz w:val="24"/>
          <w:szCs w:val="24"/>
          <w:lang w:val="en-US" w:eastAsia="zh-CN" w:bidi="ar-SA"/>
        </w:rPr>
        <w:t>应依法合规。</w:t>
      </w:r>
    </w:p>
    <w:p w14:paraId="041DD07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36" w:firstLineChars="200"/>
        <w:textAlignment w:val="baseline"/>
        <w:rPr>
          <w:rFonts w:hint="default" w:ascii="仿宋" w:hAnsi="仿宋" w:eastAsia="仿宋"/>
          <w:color w:val="auto"/>
          <w:spacing w:val="-11"/>
          <w:sz w:val="24"/>
          <w:lang w:val="en-US" w:eastAsia="zh-CN"/>
        </w:rPr>
      </w:pPr>
      <w:r>
        <w:rPr>
          <w:rFonts w:hint="eastAsia" w:ascii="仿宋" w:hAnsi="仿宋" w:eastAsia="仿宋"/>
          <w:color w:val="auto"/>
          <w:spacing w:val="-11"/>
          <w:sz w:val="24"/>
          <w:lang w:val="en-US" w:eastAsia="zh-CN"/>
        </w:rPr>
        <w:t>2.</w:t>
      </w:r>
      <w:r>
        <w:rPr>
          <w:rFonts w:hint="default" w:ascii="仿宋" w:hAnsi="仿宋" w:eastAsia="仿宋" w:cstheme="minorBidi"/>
          <w:color w:val="auto"/>
          <w:spacing w:val="-11"/>
          <w:kern w:val="2"/>
          <w:sz w:val="24"/>
          <w:szCs w:val="24"/>
          <w:lang w:val="en-US" w:eastAsia="zh-CN" w:bidi="ar-SA"/>
        </w:rPr>
        <w:t>能够根据我</w:t>
      </w:r>
      <w:r>
        <w:rPr>
          <w:rFonts w:hint="eastAsia" w:ascii="仿宋" w:hAnsi="仿宋" w:eastAsia="仿宋" w:cstheme="minorBidi"/>
          <w:color w:val="auto"/>
          <w:spacing w:val="-11"/>
          <w:kern w:val="2"/>
          <w:sz w:val="24"/>
          <w:szCs w:val="24"/>
          <w:lang w:val="en-US" w:eastAsia="zh-CN" w:bidi="ar-SA"/>
        </w:rPr>
        <w:t>院</w:t>
      </w:r>
      <w:r>
        <w:rPr>
          <w:rFonts w:hint="default" w:ascii="仿宋" w:hAnsi="仿宋" w:eastAsia="仿宋" w:cstheme="minorBidi"/>
          <w:color w:val="auto"/>
          <w:spacing w:val="-11"/>
          <w:kern w:val="2"/>
          <w:sz w:val="24"/>
          <w:szCs w:val="24"/>
          <w:lang w:val="en-US" w:eastAsia="zh-CN" w:bidi="ar-SA"/>
        </w:rPr>
        <w:t>人员出行需求，提出合理的航程计划建议及合理的出票时间</w:t>
      </w:r>
      <w:r>
        <w:rPr>
          <w:rFonts w:hint="default" w:ascii="仿宋" w:hAnsi="仿宋" w:eastAsia="仿宋"/>
          <w:color w:val="auto"/>
          <w:spacing w:val="-11"/>
          <w:sz w:val="24"/>
          <w:lang w:val="en-US" w:eastAsia="zh-CN"/>
        </w:rPr>
        <w:t>。</w:t>
      </w:r>
    </w:p>
    <w:p w14:paraId="6BAF145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36" w:firstLineChars="200"/>
        <w:textAlignment w:val="baseline"/>
        <w:rPr>
          <w:rFonts w:hint="default" w:ascii="仿宋" w:hAnsi="仿宋" w:eastAsia="仿宋"/>
          <w:color w:val="auto"/>
          <w:spacing w:val="-11"/>
          <w:sz w:val="24"/>
          <w:lang w:val="en-US" w:eastAsia="zh-CN"/>
        </w:rPr>
      </w:pPr>
      <w:r>
        <w:rPr>
          <w:rFonts w:hint="eastAsia" w:ascii="仿宋" w:hAnsi="仿宋" w:eastAsia="仿宋"/>
          <w:color w:val="auto"/>
          <w:spacing w:val="-11"/>
          <w:sz w:val="24"/>
          <w:lang w:val="en-US" w:eastAsia="zh-CN"/>
        </w:rPr>
        <w:t>3.</w:t>
      </w:r>
      <w:r>
        <w:rPr>
          <w:rFonts w:hint="default" w:ascii="仿宋" w:hAnsi="仿宋" w:eastAsia="仿宋" w:cstheme="minorBidi"/>
          <w:color w:val="auto"/>
          <w:spacing w:val="-11"/>
          <w:kern w:val="2"/>
          <w:sz w:val="24"/>
          <w:szCs w:val="24"/>
          <w:lang w:val="en-US" w:eastAsia="zh-CN" w:bidi="ar-SA"/>
        </w:rPr>
        <w:t>能够及时预订机票、协助我</w:t>
      </w:r>
      <w:r>
        <w:rPr>
          <w:rFonts w:hint="eastAsia" w:ascii="仿宋" w:hAnsi="仿宋" w:eastAsia="仿宋" w:cstheme="minorBidi"/>
          <w:color w:val="auto"/>
          <w:spacing w:val="-11"/>
          <w:kern w:val="2"/>
          <w:sz w:val="24"/>
          <w:szCs w:val="24"/>
          <w:lang w:val="en-US" w:eastAsia="zh-CN" w:bidi="ar-SA"/>
        </w:rPr>
        <w:t>院</w:t>
      </w:r>
      <w:r>
        <w:rPr>
          <w:rFonts w:hint="default" w:ascii="仿宋" w:hAnsi="仿宋" w:eastAsia="仿宋" w:cstheme="minorBidi"/>
          <w:color w:val="auto"/>
          <w:spacing w:val="-11"/>
          <w:kern w:val="2"/>
          <w:sz w:val="24"/>
          <w:szCs w:val="24"/>
          <w:lang w:val="en-US" w:eastAsia="zh-CN" w:bidi="ar-SA"/>
        </w:rPr>
        <w:t>查看</w:t>
      </w:r>
      <w:r>
        <w:rPr>
          <w:rFonts w:hint="eastAsia" w:ascii="仿宋" w:hAnsi="仿宋" w:eastAsia="仿宋" w:cstheme="minorBidi"/>
          <w:color w:val="auto"/>
          <w:spacing w:val="-11"/>
          <w:kern w:val="2"/>
          <w:sz w:val="24"/>
          <w:szCs w:val="24"/>
          <w:lang w:val="en-US" w:eastAsia="zh-CN" w:bidi="ar-SA"/>
        </w:rPr>
        <w:t>高铁票</w:t>
      </w:r>
      <w:r>
        <w:rPr>
          <w:rFonts w:hint="default" w:ascii="仿宋" w:hAnsi="仿宋" w:eastAsia="仿宋" w:cstheme="minorBidi"/>
          <w:color w:val="auto"/>
          <w:spacing w:val="-11"/>
          <w:kern w:val="2"/>
          <w:sz w:val="24"/>
          <w:szCs w:val="24"/>
          <w:lang w:val="en-US" w:eastAsia="zh-CN" w:bidi="ar-SA"/>
        </w:rPr>
        <w:t>机票状态等，并随时通知我</w:t>
      </w:r>
      <w:r>
        <w:rPr>
          <w:rFonts w:hint="eastAsia" w:ascii="仿宋" w:hAnsi="仿宋" w:eastAsia="仿宋" w:cstheme="minorBidi"/>
          <w:color w:val="auto"/>
          <w:spacing w:val="-11"/>
          <w:kern w:val="2"/>
          <w:sz w:val="24"/>
          <w:szCs w:val="24"/>
          <w:lang w:val="en-US" w:eastAsia="zh-CN" w:bidi="ar-SA"/>
        </w:rPr>
        <w:t>院</w:t>
      </w:r>
      <w:r>
        <w:rPr>
          <w:rFonts w:hint="default" w:ascii="仿宋" w:hAnsi="仿宋" w:eastAsia="仿宋" w:cstheme="minorBidi"/>
          <w:color w:val="auto"/>
          <w:spacing w:val="-11"/>
          <w:kern w:val="2"/>
          <w:sz w:val="24"/>
          <w:szCs w:val="24"/>
          <w:lang w:val="en-US" w:eastAsia="zh-CN" w:bidi="ar-SA"/>
        </w:rPr>
        <w:t>出行人员航班变更及预订票的动态情况</w:t>
      </w:r>
      <w:r>
        <w:rPr>
          <w:rFonts w:hint="eastAsia" w:ascii="仿宋" w:hAnsi="仿宋" w:eastAsia="仿宋" w:cstheme="minorBidi"/>
          <w:color w:val="auto"/>
          <w:spacing w:val="-11"/>
          <w:kern w:val="2"/>
          <w:sz w:val="24"/>
          <w:szCs w:val="24"/>
          <w:lang w:val="en-US" w:eastAsia="zh-CN" w:bidi="ar-SA"/>
        </w:rPr>
        <w:t>，</w:t>
      </w:r>
      <w:r>
        <w:rPr>
          <w:rFonts w:hint="default" w:ascii="仿宋" w:hAnsi="仿宋" w:eastAsia="仿宋" w:cstheme="minorBidi"/>
          <w:color w:val="auto"/>
          <w:spacing w:val="-11"/>
          <w:kern w:val="2"/>
          <w:sz w:val="24"/>
          <w:szCs w:val="24"/>
          <w:lang w:val="en-US" w:eastAsia="zh-CN" w:bidi="ar-SA"/>
        </w:rPr>
        <w:t>提供快捷、优质的出售机票服务</w:t>
      </w:r>
      <w:r>
        <w:rPr>
          <w:rFonts w:hint="default" w:ascii="仿宋" w:hAnsi="仿宋" w:eastAsia="仿宋"/>
          <w:color w:val="auto"/>
          <w:spacing w:val="-11"/>
          <w:sz w:val="24"/>
          <w:lang w:val="en-US" w:eastAsia="zh-CN"/>
        </w:rPr>
        <w:t>。</w:t>
      </w:r>
    </w:p>
    <w:p w14:paraId="199CC1B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36" w:firstLineChars="200"/>
        <w:textAlignment w:val="baseline"/>
        <w:rPr>
          <w:rFonts w:hint="default" w:ascii="仿宋" w:hAnsi="仿宋" w:eastAsia="仿宋"/>
          <w:color w:val="auto"/>
          <w:spacing w:val="-11"/>
          <w:sz w:val="24"/>
          <w:lang w:val="en-US" w:eastAsia="zh-CN"/>
        </w:rPr>
      </w:pPr>
      <w:r>
        <w:rPr>
          <w:rFonts w:hint="eastAsia" w:ascii="仿宋" w:hAnsi="仿宋" w:eastAsia="仿宋"/>
          <w:color w:val="auto"/>
          <w:spacing w:val="-11"/>
          <w:sz w:val="24"/>
          <w:lang w:val="en-US" w:eastAsia="zh-CN"/>
        </w:rPr>
        <w:t>4.</w:t>
      </w:r>
      <w:r>
        <w:rPr>
          <w:rFonts w:hint="default" w:ascii="仿宋" w:hAnsi="仿宋" w:eastAsia="仿宋" w:cstheme="minorBidi"/>
          <w:color w:val="auto"/>
          <w:spacing w:val="-11"/>
          <w:kern w:val="2"/>
          <w:sz w:val="24"/>
          <w:szCs w:val="24"/>
          <w:lang w:val="en-US" w:eastAsia="zh-CN" w:bidi="ar-SA"/>
        </w:rPr>
        <w:t>出票后及时向我</w:t>
      </w:r>
      <w:r>
        <w:rPr>
          <w:rFonts w:hint="eastAsia" w:ascii="仿宋" w:hAnsi="仿宋" w:eastAsia="仿宋" w:cstheme="minorBidi"/>
          <w:color w:val="auto"/>
          <w:spacing w:val="-11"/>
          <w:kern w:val="2"/>
          <w:sz w:val="24"/>
          <w:szCs w:val="24"/>
          <w:lang w:val="en-US" w:eastAsia="zh-CN" w:bidi="ar-SA"/>
        </w:rPr>
        <w:t>院</w:t>
      </w:r>
      <w:r>
        <w:rPr>
          <w:rFonts w:hint="default" w:ascii="仿宋" w:hAnsi="仿宋" w:eastAsia="仿宋" w:cstheme="minorBidi"/>
          <w:color w:val="auto"/>
          <w:spacing w:val="-11"/>
          <w:kern w:val="2"/>
          <w:sz w:val="24"/>
          <w:szCs w:val="24"/>
          <w:lang w:val="en-US" w:eastAsia="zh-CN" w:bidi="ar-SA"/>
        </w:rPr>
        <w:t>出行人员发送出行确认信息</w:t>
      </w:r>
      <w:r>
        <w:rPr>
          <w:rFonts w:hint="default" w:ascii="仿宋" w:hAnsi="仿宋" w:eastAsia="仿宋"/>
          <w:color w:val="auto"/>
          <w:spacing w:val="-11"/>
          <w:sz w:val="24"/>
          <w:lang w:val="en-US" w:eastAsia="zh-CN"/>
        </w:rPr>
        <w:t>。</w:t>
      </w:r>
    </w:p>
    <w:p w14:paraId="134D7A5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36" w:firstLineChars="200"/>
        <w:textAlignment w:val="baseline"/>
        <w:rPr>
          <w:rFonts w:hint="default" w:ascii="仿宋" w:hAnsi="仿宋" w:eastAsia="仿宋"/>
          <w:color w:val="auto"/>
          <w:spacing w:val="-11"/>
          <w:sz w:val="24"/>
          <w:lang w:val="en-US" w:eastAsia="zh-CN"/>
        </w:rPr>
      </w:pPr>
      <w:r>
        <w:rPr>
          <w:rFonts w:hint="eastAsia" w:ascii="仿宋" w:hAnsi="仿宋" w:eastAsia="仿宋"/>
          <w:color w:val="auto"/>
          <w:spacing w:val="-11"/>
          <w:sz w:val="24"/>
          <w:lang w:val="en-US" w:eastAsia="zh-CN"/>
        </w:rPr>
        <w:t>5.</w:t>
      </w:r>
      <w:r>
        <w:rPr>
          <w:rFonts w:hint="default" w:ascii="仿宋" w:hAnsi="仿宋" w:eastAsia="仿宋" w:cstheme="minorBidi"/>
          <w:color w:val="auto"/>
          <w:spacing w:val="-11"/>
          <w:kern w:val="2"/>
          <w:sz w:val="24"/>
          <w:szCs w:val="24"/>
          <w:lang w:val="en-US" w:eastAsia="zh-CN" w:bidi="ar-SA"/>
        </w:rPr>
        <w:t>需提供项目负责人及对接联系人，确保</w:t>
      </w:r>
      <w:r>
        <w:rPr>
          <w:rFonts w:hint="eastAsia" w:ascii="仿宋" w:hAnsi="仿宋" w:eastAsia="仿宋" w:cstheme="minorBidi"/>
          <w:color w:val="auto"/>
          <w:spacing w:val="-11"/>
          <w:kern w:val="2"/>
          <w:sz w:val="24"/>
          <w:szCs w:val="24"/>
          <w:lang w:val="en-US" w:eastAsia="zh-CN" w:bidi="ar-SA"/>
        </w:rPr>
        <w:t xml:space="preserve"> </w:t>
      </w:r>
      <w:r>
        <w:rPr>
          <w:rFonts w:hint="default" w:ascii="仿宋" w:hAnsi="仿宋" w:eastAsia="仿宋" w:cstheme="minorBidi"/>
          <w:color w:val="auto"/>
          <w:spacing w:val="-11"/>
          <w:kern w:val="2"/>
          <w:sz w:val="24"/>
          <w:szCs w:val="24"/>
          <w:lang w:val="en-US" w:eastAsia="zh-CN" w:bidi="ar-SA"/>
        </w:rPr>
        <w:t>24小时</w:t>
      </w:r>
      <w:r>
        <w:rPr>
          <w:rFonts w:hint="eastAsia" w:ascii="仿宋" w:hAnsi="仿宋" w:eastAsia="仿宋" w:cstheme="minorBidi"/>
          <w:color w:val="auto"/>
          <w:spacing w:val="-11"/>
          <w:kern w:val="2"/>
          <w:sz w:val="24"/>
          <w:szCs w:val="24"/>
          <w:lang w:val="en-US" w:eastAsia="zh-CN" w:bidi="ar-SA"/>
        </w:rPr>
        <w:t>高铁票</w:t>
      </w:r>
      <w:r>
        <w:rPr>
          <w:rFonts w:hint="default" w:ascii="仿宋" w:hAnsi="仿宋" w:eastAsia="仿宋" w:cstheme="minorBidi"/>
          <w:color w:val="auto"/>
          <w:spacing w:val="-11"/>
          <w:kern w:val="2"/>
          <w:sz w:val="24"/>
          <w:szCs w:val="24"/>
          <w:lang w:val="en-US" w:eastAsia="zh-CN" w:bidi="ar-SA"/>
        </w:rPr>
        <w:t>机票预订、退改和协调应急服务。相关人员应服务态度良好、服务意识强、业务熟练</w:t>
      </w:r>
      <w:r>
        <w:rPr>
          <w:rFonts w:hint="default" w:ascii="仿宋" w:hAnsi="仿宋" w:eastAsia="仿宋"/>
          <w:color w:val="auto"/>
          <w:spacing w:val="-11"/>
          <w:sz w:val="24"/>
          <w:lang w:val="en-US" w:eastAsia="zh-CN"/>
        </w:rPr>
        <w:t>。</w:t>
      </w:r>
    </w:p>
    <w:p w14:paraId="26C4B9C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36" w:firstLineChars="200"/>
        <w:textAlignment w:val="baseline"/>
        <w:rPr>
          <w:rFonts w:hint="default" w:ascii="仿宋" w:hAnsi="仿宋" w:eastAsia="仿宋"/>
          <w:color w:val="auto"/>
          <w:spacing w:val="-11"/>
          <w:sz w:val="24"/>
          <w:lang w:val="en-US" w:eastAsia="zh-CN"/>
        </w:rPr>
      </w:pPr>
      <w:r>
        <w:rPr>
          <w:rFonts w:hint="eastAsia" w:ascii="仿宋" w:hAnsi="仿宋" w:eastAsia="仿宋"/>
          <w:color w:val="auto"/>
          <w:spacing w:val="-11"/>
          <w:sz w:val="24"/>
          <w:lang w:val="en-US" w:eastAsia="zh-CN"/>
        </w:rPr>
        <w:t>6.</w:t>
      </w:r>
      <w:r>
        <w:rPr>
          <w:rFonts w:hint="eastAsia" w:ascii="仿宋" w:hAnsi="仿宋" w:eastAsia="仿宋" w:cstheme="minorBidi"/>
          <w:color w:val="auto"/>
          <w:spacing w:val="-11"/>
          <w:kern w:val="2"/>
          <w:sz w:val="24"/>
          <w:szCs w:val="24"/>
          <w:lang w:val="en-US" w:eastAsia="zh-CN" w:bidi="ar-SA"/>
        </w:rPr>
        <w:t>确保我院订票相关信息的保密</w:t>
      </w:r>
      <w:r>
        <w:rPr>
          <w:rFonts w:hint="default" w:ascii="仿宋" w:hAnsi="仿宋" w:eastAsia="仿宋"/>
          <w:color w:val="auto"/>
          <w:spacing w:val="-11"/>
          <w:sz w:val="24"/>
          <w:lang w:val="en-US" w:eastAsia="zh-CN"/>
        </w:rPr>
        <w:t>。</w:t>
      </w:r>
    </w:p>
    <w:p w14:paraId="343F2F9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36" w:firstLineChars="200"/>
        <w:textAlignment w:val="baseline"/>
        <w:rPr>
          <w:rFonts w:hint="default" w:ascii="仿宋" w:hAnsi="仿宋" w:eastAsia="仿宋" w:cstheme="minorBidi"/>
          <w:color w:val="auto"/>
          <w:spacing w:val="-11"/>
          <w:kern w:val="2"/>
          <w:sz w:val="24"/>
          <w:szCs w:val="24"/>
          <w:lang w:val="en-US" w:eastAsia="zh-CN" w:bidi="ar-SA"/>
        </w:rPr>
      </w:pPr>
      <w:r>
        <w:rPr>
          <w:rFonts w:hint="eastAsia" w:ascii="仿宋" w:hAnsi="仿宋" w:eastAsia="仿宋" w:cstheme="minorBidi"/>
          <w:color w:val="auto"/>
          <w:spacing w:val="-11"/>
          <w:kern w:val="2"/>
          <w:sz w:val="24"/>
          <w:szCs w:val="24"/>
          <w:lang w:val="en-US" w:eastAsia="zh-CN" w:bidi="ar-SA"/>
        </w:rPr>
        <w:t>7.车票</w:t>
      </w:r>
      <w:r>
        <w:rPr>
          <w:rFonts w:hint="default" w:ascii="仿宋" w:hAnsi="仿宋" w:eastAsia="仿宋" w:cstheme="minorBidi"/>
          <w:color w:val="auto"/>
          <w:spacing w:val="-11"/>
          <w:kern w:val="2"/>
          <w:sz w:val="24"/>
          <w:szCs w:val="24"/>
          <w:lang w:val="en-US" w:eastAsia="zh-CN" w:bidi="ar-SA"/>
        </w:rPr>
        <w:t>订购成功后，由于采购人或不可抗力因素造成的影响出行事件，应积极协调解决，首先保证出行。</w:t>
      </w:r>
    </w:p>
    <w:p w14:paraId="33E6FEE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36" w:firstLineChars="200"/>
        <w:textAlignment w:val="baseline"/>
        <w:rPr>
          <w:rFonts w:hint="eastAsia" w:ascii="仿宋" w:hAnsi="仿宋" w:eastAsia="仿宋" w:cstheme="minorBidi"/>
          <w:color w:val="auto"/>
          <w:spacing w:val="-11"/>
          <w:kern w:val="2"/>
          <w:sz w:val="24"/>
          <w:szCs w:val="24"/>
          <w:lang w:val="en-US" w:eastAsia="zh-CN" w:bidi="ar-SA"/>
        </w:rPr>
      </w:pPr>
      <w:r>
        <w:rPr>
          <w:rFonts w:hint="eastAsia" w:ascii="仿宋" w:hAnsi="仿宋" w:eastAsia="仿宋" w:cstheme="minorBidi"/>
          <w:color w:val="auto"/>
          <w:spacing w:val="-11"/>
          <w:kern w:val="2"/>
          <w:sz w:val="24"/>
          <w:szCs w:val="24"/>
          <w:lang w:val="en-US" w:eastAsia="zh-CN" w:bidi="ar-SA"/>
        </w:rPr>
        <w:t>8.</w:t>
      </w:r>
      <w:r>
        <w:rPr>
          <w:rFonts w:hint="default" w:ascii="仿宋" w:hAnsi="仿宋" w:eastAsia="仿宋" w:cstheme="minorBidi"/>
          <w:color w:val="auto"/>
          <w:spacing w:val="-11"/>
          <w:kern w:val="2"/>
          <w:sz w:val="24"/>
          <w:szCs w:val="24"/>
          <w:lang w:val="en-US" w:eastAsia="zh-CN" w:bidi="ar-SA"/>
        </w:rPr>
        <w:t>本项目为定期结算，投标人需具有垫资能力</w:t>
      </w:r>
      <w:r>
        <w:rPr>
          <w:rFonts w:hint="eastAsia" w:ascii="仿宋" w:hAnsi="仿宋" w:eastAsia="仿宋" w:cstheme="minorBidi"/>
          <w:color w:val="auto"/>
          <w:spacing w:val="-11"/>
          <w:kern w:val="2"/>
          <w:sz w:val="24"/>
          <w:szCs w:val="24"/>
          <w:lang w:val="en-US" w:eastAsia="zh-CN" w:bidi="ar-SA"/>
        </w:rPr>
        <w:t>。</w:t>
      </w:r>
    </w:p>
    <w:p w14:paraId="671FBB16">
      <w:pPr>
        <w:pStyle w:val="18"/>
        <w:keepNext w:val="0"/>
        <w:keepLines w:val="0"/>
        <w:pageBreakBefore w:val="0"/>
        <w:widowControl w:val="0"/>
        <w:kinsoku/>
        <w:wordWrap/>
        <w:overflowPunct/>
        <w:topLinePunct w:val="0"/>
        <w:autoSpaceDE/>
        <w:autoSpaceDN/>
        <w:bidi w:val="0"/>
        <w:adjustRightInd/>
        <w:snapToGrid/>
        <w:spacing w:after="0" w:afterAutospacing="0" w:line="240" w:lineRule="auto"/>
        <w:ind w:left="0" w:leftChars="0" w:firstLine="436" w:firstLineChars="200"/>
        <w:jc w:val="both"/>
        <w:textAlignment w:val="auto"/>
        <w:rPr>
          <w:rFonts w:hint="default" w:ascii="仿宋" w:hAnsi="仿宋" w:eastAsia="仿宋" w:cstheme="minorBidi"/>
          <w:color w:val="auto"/>
          <w:spacing w:val="-11"/>
          <w:kern w:val="2"/>
          <w:sz w:val="24"/>
          <w:szCs w:val="24"/>
          <w:lang w:val="en-US" w:eastAsia="zh-CN" w:bidi="ar-SA"/>
        </w:rPr>
      </w:pPr>
      <w:r>
        <w:rPr>
          <w:rFonts w:hint="eastAsia" w:ascii="仿宋" w:hAnsi="仿宋" w:eastAsia="仿宋" w:cstheme="minorBidi"/>
          <w:color w:val="auto"/>
          <w:spacing w:val="-11"/>
          <w:kern w:val="2"/>
          <w:sz w:val="24"/>
          <w:szCs w:val="24"/>
          <w:lang w:val="en-US" w:eastAsia="zh-CN" w:bidi="ar-SA"/>
        </w:rPr>
        <w:t>9.</w:t>
      </w:r>
      <w:r>
        <w:rPr>
          <w:rFonts w:hint="eastAsia" w:ascii="仿宋" w:hAnsi="仿宋" w:eastAsia="仿宋" w:cs="仿宋"/>
          <w:b w:val="0"/>
          <w:bCs/>
          <w:color w:val="auto"/>
          <w:kern w:val="2"/>
          <w:sz w:val="24"/>
          <w:szCs w:val="20"/>
          <w:highlight w:val="none"/>
          <w:shd w:val="clear" w:color="auto" w:fill="auto"/>
          <w:lang w:val="en-US" w:eastAsia="zh-CN" w:bidi="ar-SA"/>
        </w:rPr>
        <w:t>服务期限：本次合作单位服务期限为3年，合同一年一签，每个服务年度终了对供应商服务情况进行考核，考核合格后续签下一年度合同。</w:t>
      </w:r>
    </w:p>
    <w:p w14:paraId="43AF22EC">
      <w:pPr>
        <w:numPr>
          <w:ilvl w:val="0"/>
          <w:numId w:val="0"/>
        </w:numPr>
        <w:adjustRightInd w:val="0"/>
        <w:snapToGrid w:val="0"/>
        <w:spacing w:beforeLines="50" w:line="360" w:lineRule="auto"/>
        <w:ind w:firstLine="482" w:firstLineChars="200"/>
        <w:rPr>
          <w:rFonts w:hint="eastAsia" w:ascii="仿宋" w:hAnsi="仿宋" w:eastAsia="仿宋" w:cs="Times New Roman"/>
          <w:b/>
          <w:sz w:val="24"/>
          <w:lang w:val="en-US" w:eastAsia="zh-CN"/>
        </w:rPr>
      </w:pPr>
      <w:r>
        <w:rPr>
          <w:rFonts w:hint="eastAsia" w:ascii="仿宋" w:hAnsi="仿宋" w:eastAsia="仿宋" w:cs="Times New Roman"/>
          <w:b/>
          <w:sz w:val="24"/>
          <w:lang w:val="en-US" w:eastAsia="zh-CN"/>
        </w:rPr>
        <w:t>（三）付款方式</w:t>
      </w:r>
    </w:p>
    <w:p w14:paraId="1C112E8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36" w:firstLineChars="200"/>
        <w:textAlignment w:val="baseline"/>
        <w:rPr>
          <w:rFonts w:hint="eastAsia" w:ascii="仿宋" w:hAnsi="仿宋" w:eastAsia="仿宋" w:cstheme="minorBidi"/>
          <w:color w:val="auto"/>
          <w:spacing w:val="-11"/>
          <w:kern w:val="2"/>
          <w:sz w:val="24"/>
          <w:szCs w:val="24"/>
          <w:lang w:val="en-US" w:eastAsia="zh-CN" w:bidi="ar-SA"/>
        </w:rPr>
      </w:pPr>
      <w:r>
        <w:rPr>
          <w:rFonts w:hint="eastAsia" w:ascii="仿宋" w:hAnsi="仿宋" w:eastAsia="仿宋" w:cstheme="minorBidi"/>
          <w:color w:val="auto"/>
          <w:spacing w:val="-11"/>
          <w:kern w:val="2"/>
          <w:sz w:val="24"/>
          <w:szCs w:val="24"/>
          <w:lang w:val="en-US" w:eastAsia="zh-CN" w:bidi="ar-SA"/>
        </w:rPr>
        <w:t>票价、改签/退票手续费等由供应商先行垫付，每月对上一自然月产生的票价、改签/退票手续费等进行归集汇总后统一办理结算；票务代订服务费按张数汇总统计、按月单独结算。</w:t>
      </w:r>
    </w:p>
    <w:bookmarkEnd w:id="171"/>
    <w:bookmarkEnd w:id="172"/>
    <w:bookmarkEnd w:id="173"/>
    <w:p w14:paraId="33BDE3C1">
      <w:pPr>
        <w:widowControl/>
        <w:jc w:val="left"/>
        <w:textAlignment w:val="center"/>
        <w:rPr>
          <w:rFonts w:hint="default" w:ascii="仿宋" w:hAnsi="仿宋" w:eastAsia="仿宋" w:cs="仿宋"/>
          <w:color w:val="000000"/>
          <w:kern w:val="2"/>
          <w:sz w:val="24"/>
          <w:szCs w:val="20"/>
          <w:lang w:val="en-US" w:eastAsia="zh-CN" w:bidi="ar-SA"/>
        </w:rPr>
      </w:pPr>
    </w:p>
    <w:p w14:paraId="04E85F52">
      <w:pPr>
        <w:ind w:firstLine="562" w:firstLineChars="200"/>
        <w:rPr>
          <w:rFonts w:hint="eastAsia" w:ascii="仿宋" w:hAnsi="仿宋" w:eastAsia="仿宋" w:cs="仿宋"/>
          <w:b/>
          <w:kern w:val="0"/>
          <w:sz w:val="28"/>
        </w:rPr>
      </w:pPr>
      <w:r>
        <w:rPr>
          <w:rFonts w:hint="eastAsia" w:ascii="仿宋" w:hAnsi="仿宋" w:eastAsia="仿宋" w:cs="仿宋"/>
          <w:b/>
          <w:kern w:val="0"/>
          <w:sz w:val="28"/>
          <w:lang w:val="en-US" w:eastAsia="zh-CN"/>
        </w:rPr>
        <w:t>四</w:t>
      </w:r>
      <w:r>
        <w:rPr>
          <w:rFonts w:hint="eastAsia" w:ascii="仿宋" w:hAnsi="仿宋" w:eastAsia="仿宋" w:cs="仿宋"/>
          <w:b/>
          <w:kern w:val="0"/>
          <w:sz w:val="28"/>
        </w:rPr>
        <w:t>、投标须知</w:t>
      </w:r>
    </w:p>
    <w:p w14:paraId="1D5A1F20">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（一）</w:t>
      </w:r>
      <w:r>
        <w:rPr>
          <w:rFonts w:hint="eastAsia" w:ascii="仿宋" w:hAnsi="仿宋" w:eastAsia="仿宋"/>
          <w:b/>
          <w:sz w:val="24"/>
          <w:lang w:val="en-US" w:eastAsia="zh-CN"/>
        </w:rPr>
        <w:t>采购</w:t>
      </w:r>
      <w:r>
        <w:rPr>
          <w:rFonts w:hint="eastAsia" w:ascii="仿宋" w:hAnsi="仿宋" w:eastAsia="仿宋"/>
          <w:b/>
          <w:sz w:val="24"/>
        </w:rPr>
        <w:t>文件</w:t>
      </w:r>
    </w:p>
    <w:p w14:paraId="43F2FA5A">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文件的组成</w:t>
      </w:r>
    </w:p>
    <w:p w14:paraId="31A01E2D">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本项目</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文件包括下列内容：</w:t>
      </w:r>
    </w:p>
    <w:p w14:paraId="71E2D930">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第一章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院内询价</w:t>
      </w:r>
      <w:r>
        <w:rPr>
          <w:rFonts w:hint="eastAsia" w:ascii="仿宋" w:hAnsi="仿宋" w:eastAsia="仿宋" w:cs="仿宋"/>
          <w:sz w:val="24"/>
          <w:szCs w:val="28"/>
          <w:lang w:val="en-US"/>
        </w:rPr>
        <w:t>公告</w:t>
      </w:r>
    </w:p>
    <w:p w14:paraId="1D9EE7B9">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第二章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内容及商务要求</w:t>
      </w:r>
    </w:p>
    <w:p w14:paraId="1322D8D7">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 xml:space="preserve">第三章 </w:t>
      </w:r>
      <w:r>
        <w:rPr>
          <w:rFonts w:hint="eastAsia" w:ascii="仿宋" w:hAnsi="仿宋" w:eastAsia="仿宋" w:cs="仿宋"/>
          <w:sz w:val="24"/>
          <w:szCs w:val="28"/>
          <w:lang w:val="en-US" w:eastAsia="zh-CN"/>
        </w:rPr>
        <w:t>询价</w:t>
      </w:r>
      <w:r>
        <w:rPr>
          <w:rFonts w:hint="eastAsia" w:ascii="仿宋" w:hAnsi="仿宋" w:eastAsia="仿宋" w:cs="仿宋"/>
          <w:sz w:val="24"/>
          <w:szCs w:val="28"/>
          <w:lang w:val="en-US"/>
        </w:rPr>
        <w:t>内容及成交原则（</w:t>
      </w:r>
      <w:r>
        <w:rPr>
          <w:rFonts w:hint="eastAsia" w:ascii="仿宋" w:hAnsi="仿宋" w:eastAsia="仿宋" w:cs="仿宋"/>
          <w:sz w:val="24"/>
          <w:szCs w:val="28"/>
          <w:lang w:val="en-US" w:eastAsia="zh-CN"/>
        </w:rPr>
        <w:t>最低评标价</w:t>
      </w:r>
      <w:r>
        <w:rPr>
          <w:rFonts w:hint="eastAsia" w:ascii="仿宋" w:hAnsi="仿宋" w:eastAsia="仿宋" w:cs="仿宋"/>
          <w:sz w:val="24"/>
          <w:szCs w:val="28"/>
          <w:lang w:val="en-US"/>
        </w:rPr>
        <w:t>法）</w:t>
      </w:r>
    </w:p>
    <w:p w14:paraId="327FFF41">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第四章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询价</w:t>
      </w:r>
      <w:r>
        <w:rPr>
          <w:rFonts w:hint="eastAsia" w:ascii="仿宋" w:hAnsi="仿宋" w:eastAsia="仿宋" w:cs="仿宋"/>
          <w:sz w:val="24"/>
          <w:szCs w:val="28"/>
          <w:lang w:val="en-US"/>
        </w:rPr>
        <w:t>文件内容及格式</w:t>
      </w:r>
    </w:p>
    <w:p w14:paraId="71A7ABB6">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（二）</w:t>
      </w:r>
      <w:r>
        <w:rPr>
          <w:rFonts w:hint="eastAsia" w:ascii="仿宋" w:hAnsi="仿宋" w:eastAsia="仿宋"/>
          <w:b/>
          <w:sz w:val="24"/>
          <w:lang w:val="en-US" w:eastAsia="zh-CN"/>
        </w:rPr>
        <w:t>院内询价</w:t>
      </w:r>
      <w:r>
        <w:rPr>
          <w:rFonts w:hint="eastAsia" w:ascii="仿宋" w:hAnsi="仿宋" w:eastAsia="仿宋"/>
          <w:b/>
          <w:sz w:val="24"/>
        </w:rPr>
        <w:t>文件的澄清、修改、答疑</w:t>
      </w:r>
    </w:p>
    <w:p w14:paraId="476CBBEF">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1. 招标人发出的澄清、修改、答疑等补充文件作为招标文件的组成部分，与招标文件具有同等效力。当招标文件、修改补充通知、澄清（答疑）纪要的内容相互矛盾时，以最后发出的文件为准。</w:t>
      </w:r>
    </w:p>
    <w:p w14:paraId="13513754">
      <w:pPr>
        <w:pStyle w:val="28"/>
        <w:spacing w:line="240" w:lineRule="auto"/>
        <w:ind w:firstLine="480"/>
        <w:rPr>
          <w:rFonts w:hint="eastAsia" w:ascii="仿宋" w:hAnsi="仿宋" w:eastAsia="仿宋" w:cs="仿宋"/>
          <w:szCs w:val="22"/>
          <w:lang w:val="en-US"/>
        </w:rPr>
      </w:pPr>
      <w:r>
        <w:rPr>
          <w:rFonts w:hint="eastAsia" w:ascii="仿宋" w:hAnsi="仿宋" w:eastAsia="仿宋" w:cs="仿宋"/>
          <w:sz w:val="24"/>
          <w:szCs w:val="28"/>
          <w:lang w:val="en-US"/>
        </w:rPr>
        <w:t>2. 为了使投标人在编制投标文件时，充分响应招标文件的澄清、修改以及答疑纪要的内容，招标人可根据情况适当延长提交投标文件截止时间，并在补充文件中明确。</w:t>
      </w:r>
    </w:p>
    <w:p w14:paraId="027F31EC">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（三）投标文件</w:t>
      </w:r>
    </w:p>
    <w:p w14:paraId="019AB4DF">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1. 投标人应认真检查</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文件是否齐全，如有遗漏请于投标截止时间前向</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人索取，否则责任自负。同时应阅读</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文件所有的内容，按照</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文件的要求编制投标文件。投标文件应当对</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文件提出的实质性要求和条件作出响应。</w:t>
      </w:r>
    </w:p>
    <w:p w14:paraId="5B1C073F">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2. 投标文件内容及格式具体见第四章。</w:t>
      </w:r>
    </w:p>
    <w:p w14:paraId="07007E25">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3. 投标人提交的投标文件应使用招标文件所提供的投标文件表式，表式可以按同样格式进行扩展；未提供表式的，格式自定。</w:t>
      </w:r>
    </w:p>
    <w:p w14:paraId="2E3F710E">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（四）投标文件的制作</w:t>
      </w:r>
    </w:p>
    <w:p w14:paraId="57AFAFF8">
      <w:pPr>
        <w:adjustRightInd w:val="0"/>
        <w:snapToGrid w:val="0"/>
        <w:spacing w:beforeLines="50" w:line="240" w:lineRule="auto"/>
        <w:ind w:firstLine="480" w:firstLineChars="200"/>
        <w:rPr>
          <w:rFonts w:hint="eastAsia" w:ascii="仿宋" w:hAnsi="仿宋" w:eastAsia="仿宋" w:cs="仿宋"/>
          <w:sz w:val="24"/>
          <w:szCs w:val="28"/>
        </w:rPr>
      </w:pPr>
      <w:r>
        <w:rPr>
          <w:rFonts w:hint="eastAsia" w:ascii="仿宋" w:hAnsi="仿宋" w:eastAsia="仿宋" w:cs="仿宋"/>
          <w:sz w:val="24"/>
          <w:szCs w:val="28"/>
        </w:rPr>
        <w:t>1. 投标文件制作要求</w:t>
      </w:r>
    </w:p>
    <w:p w14:paraId="1F90B96E">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投标人须提供投标文件</w:t>
      </w:r>
      <w:r>
        <w:rPr>
          <w:rFonts w:hint="eastAsia" w:ascii="仿宋" w:hAnsi="仿宋" w:eastAsia="仿宋" w:cs="仿宋"/>
          <w:sz w:val="24"/>
          <w:szCs w:val="28"/>
          <w:lang w:val="en-US" w:eastAsia="zh-CN"/>
        </w:rPr>
        <w:t>电子扫描版一</w:t>
      </w:r>
      <w:r>
        <w:rPr>
          <w:rFonts w:hint="eastAsia" w:ascii="仿宋" w:hAnsi="仿宋" w:eastAsia="仿宋" w:cs="仿宋"/>
          <w:sz w:val="24"/>
          <w:szCs w:val="28"/>
          <w:lang w:val="en-US"/>
        </w:rPr>
        <w:t>份</w:t>
      </w:r>
      <w:r>
        <w:rPr>
          <w:rFonts w:hint="eastAsia" w:ascii="仿宋" w:hAnsi="仿宋" w:eastAsia="仿宋" w:cs="仿宋"/>
          <w:sz w:val="24"/>
          <w:szCs w:val="28"/>
          <w:lang w:val="en-US" w:eastAsia="zh-CN"/>
        </w:rPr>
        <w:t>，</w:t>
      </w:r>
      <w:r>
        <w:rPr>
          <w:rFonts w:hint="eastAsia" w:ascii="仿宋" w:hAnsi="仿宋" w:eastAsia="仿宋" w:cs="仿宋"/>
          <w:color w:val="FF0000"/>
          <w:sz w:val="24"/>
          <w:szCs w:val="28"/>
          <w:lang w:val="en-US" w:eastAsia="zh-CN"/>
        </w:rPr>
        <w:t>每一页加盖公章</w:t>
      </w:r>
      <w:r>
        <w:rPr>
          <w:rFonts w:hint="eastAsia" w:ascii="仿宋" w:hAnsi="仿宋" w:eastAsia="仿宋" w:cs="仿宋"/>
          <w:sz w:val="24"/>
          <w:szCs w:val="28"/>
          <w:lang w:val="en-US" w:eastAsia="zh-CN"/>
        </w:rPr>
        <w:t>。</w:t>
      </w:r>
      <w:r>
        <w:rPr>
          <w:rFonts w:hint="eastAsia" w:ascii="仿宋" w:hAnsi="仿宋" w:eastAsia="仿宋" w:cs="仿宋"/>
          <w:sz w:val="24"/>
          <w:szCs w:val="28"/>
          <w:lang w:val="en-US"/>
        </w:rPr>
        <w:t>有如下情况之一者，属无效标书：</w:t>
      </w:r>
    </w:p>
    <w:p w14:paraId="786156A2">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w:t>
      </w:r>
      <w:r>
        <w:rPr>
          <w:rFonts w:hint="eastAsia" w:ascii="仿宋" w:hAnsi="仿宋" w:eastAsia="仿宋" w:cs="仿宋"/>
          <w:sz w:val="24"/>
          <w:szCs w:val="28"/>
          <w:lang w:val="en-US" w:eastAsia="zh-CN"/>
        </w:rPr>
        <w:t>1</w:t>
      </w:r>
      <w:r>
        <w:rPr>
          <w:rFonts w:hint="eastAsia" w:ascii="仿宋" w:hAnsi="仿宋" w:eastAsia="仿宋" w:cs="仿宋"/>
          <w:sz w:val="24"/>
          <w:szCs w:val="28"/>
          <w:lang w:val="en-US"/>
        </w:rPr>
        <w:t>）没有提供营业执照复印件、法定代表人证明书或法人授权委托书以及承诺书，或未加盖单位公章；</w:t>
      </w:r>
    </w:p>
    <w:p w14:paraId="5B4A6C47">
      <w:pPr>
        <w:pStyle w:val="28"/>
        <w:spacing w:line="240" w:lineRule="auto"/>
        <w:ind w:firstLine="480"/>
        <w:rPr>
          <w:rFonts w:hint="eastAsia" w:ascii="仿宋" w:hAnsi="仿宋" w:eastAsia="仿宋" w:cs="仿宋"/>
          <w:sz w:val="24"/>
          <w:szCs w:val="28"/>
          <w:lang w:val="en-US" w:eastAsia="zh-CN"/>
        </w:rPr>
      </w:pPr>
      <w:r>
        <w:rPr>
          <w:rFonts w:hint="eastAsia" w:ascii="仿宋" w:hAnsi="仿宋" w:eastAsia="仿宋" w:cs="仿宋"/>
          <w:sz w:val="24"/>
          <w:szCs w:val="28"/>
          <w:lang w:val="en-US"/>
        </w:rPr>
        <w:t>（</w:t>
      </w:r>
      <w:r>
        <w:rPr>
          <w:rFonts w:hint="eastAsia" w:ascii="仿宋" w:hAnsi="仿宋" w:eastAsia="仿宋" w:cs="仿宋"/>
          <w:sz w:val="24"/>
          <w:szCs w:val="28"/>
          <w:lang w:val="en-US" w:eastAsia="zh-CN"/>
        </w:rPr>
        <w:t>2</w:t>
      </w:r>
      <w:r>
        <w:rPr>
          <w:rFonts w:hint="eastAsia" w:ascii="仿宋" w:hAnsi="仿宋" w:eastAsia="仿宋" w:cs="仿宋"/>
          <w:sz w:val="24"/>
          <w:szCs w:val="28"/>
          <w:lang w:val="en-US"/>
        </w:rPr>
        <w:t>）提供虚假的资质资料</w:t>
      </w:r>
      <w:r>
        <w:rPr>
          <w:rFonts w:hint="eastAsia" w:ascii="仿宋" w:hAnsi="仿宋" w:eastAsia="仿宋" w:cs="仿宋"/>
          <w:sz w:val="24"/>
          <w:szCs w:val="28"/>
          <w:lang w:val="en-US" w:eastAsia="zh-CN"/>
        </w:rPr>
        <w:t>；</w:t>
      </w:r>
    </w:p>
    <w:p w14:paraId="4802407E">
      <w:pPr>
        <w:rPr>
          <w:rFonts w:hint="default" w:eastAsia="仿宋"/>
          <w:lang w:val="en-US" w:eastAsia="zh-CN"/>
        </w:rPr>
      </w:pPr>
      <w:r>
        <w:rPr>
          <w:rFonts w:hint="eastAsia" w:ascii="仿宋" w:hAnsi="仿宋" w:eastAsia="仿宋" w:cs="仿宋"/>
          <w:sz w:val="24"/>
          <w:szCs w:val="28"/>
          <w:lang w:val="en-US" w:eastAsia="zh-CN"/>
        </w:rPr>
        <w:t xml:space="preserve">    （3）其他评标小组认为</w:t>
      </w:r>
      <w:r>
        <w:rPr>
          <w:rFonts w:hint="eastAsia" w:ascii="仿宋" w:hAnsi="仿宋" w:eastAsia="仿宋" w:cs="仿宋"/>
          <w:sz w:val="24"/>
          <w:szCs w:val="28"/>
          <w:lang w:val="en-US"/>
        </w:rPr>
        <w:t>属无效标书</w:t>
      </w:r>
      <w:r>
        <w:rPr>
          <w:rFonts w:hint="eastAsia" w:ascii="仿宋" w:hAnsi="仿宋" w:eastAsia="仿宋" w:cs="仿宋"/>
          <w:sz w:val="24"/>
          <w:szCs w:val="28"/>
          <w:lang w:val="en-US" w:eastAsia="zh-CN"/>
        </w:rPr>
        <w:t>的情况。</w:t>
      </w:r>
    </w:p>
    <w:p w14:paraId="092CB093">
      <w:pPr>
        <w:rPr>
          <w:rFonts w:hint="eastAsia" w:ascii="Calibri" w:hAnsi="Calibri" w:eastAsia="方正小标宋简体"/>
          <w:sz w:val="44"/>
          <w:szCs w:val="22"/>
          <w:lang w:val="en-US"/>
        </w:rPr>
      </w:pPr>
      <w:r>
        <w:rPr>
          <w:rFonts w:hint="eastAsia" w:ascii="Calibri" w:hAnsi="Calibri" w:eastAsia="方正小标宋简体"/>
          <w:sz w:val="44"/>
          <w:szCs w:val="22"/>
          <w:lang w:val="en-US"/>
        </w:rPr>
        <w:br w:type="page"/>
      </w:r>
    </w:p>
    <w:p w14:paraId="5D86313B">
      <w:pPr>
        <w:pStyle w:val="28"/>
        <w:spacing w:line="360" w:lineRule="auto"/>
        <w:ind w:left="0" w:leftChars="0" w:firstLine="0" w:firstLineChars="0"/>
        <w:jc w:val="center"/>
        <w:rPr>
          <w:sz w:val="20"/>
          <w:szCs w:val="21"/>
        </w:rPr>
      </w:pPr>
      <w:r>
        <w:rPr>
          <w:rFonts w:hint="eastAsia" w:ascii="Calibri" w:hAnsi="Calibri" w:eastAsia="方正小标宋简体" w:cs="Times New Roman"/>
          <w:b w:val="0"/>
          <w:bCs w:val="0"/>
          <w:color w:val="auto"/>
          <w:kern w:val="2"/>
          <w:sz w:val="40"/>
          <w:szCs w:val="21"/>
          <w:highlight w:val="none"/>
          <w:shd w:val="clear" w:color="auto" w:fill="auto"/>
          <w:lang w:val="en-US" w:eastAsia="zh-CN" w:bidi="ar-SA"/>
        </w:rPr>
        <w:t>第三篇 询价内容及成交原则</w:t>
      </w:r>
    </w:p>
    <w:p w14:paraId="7552FD09">
      <w:pPr>
        <w:pStyle w:val="15"/>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 xml:space="preserve">1. </w:t>
      </w:r>
      <w:r>
        <w:rPr>
          <w:rFonts w:hint="eastAsia" w:ascii="仿宋" w:hAnsi="仿宋" w:eastAsia="仿宋" w:cs="仿宋"/>
          <w:b/>
          <w:bCs/>
          <w:color w:val="000000"/>
          <w:kern w:val="2"/>
          <w:sz w:val="24"/>
          <w:szCs w:val="24"/>
          <w:lang w:val="en-US" w:eastAsia="zh-CN"/>
        </w:rPr>
        <w:t>询价</w:t>
      </w:r>
      <w:r>
        <w:rPr>
          <w:rFonts w:hint="default" w:ascii="仿宋" w:hAnsi="仿宋" w:eastAsia="仿宋" w:cs="仿宋"/>
          <w:b/>
          <w:bCs/>
          <w:color w:val="000000"/>
          <w:kern w:val="2"/>
          <w:sz w:val="24"/>
          <w:szCs w:val="24"/>
          <w:lang w:val="en-US" w:eastAsia="zh-CN"/>
        </w:rPr>
        <w:t>小组</w:t>
      </w:r>
    </w:p>
    <w:p w14:paraId="17DFCD5B">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本着公平、公开、公正的原则进行，</w:t>
      </w:r>
      <w:r>
        <w:rPr>
          <w:rFonts w:hint="eastAsia" w:ascii="仿宋" w:hAnsi="仿宋" w:eastAsia="仿宋" w:cs="仿宋"/>
          <w:color w:val="000000"/>
          <w:kern w:val="2"/>
          <w:sz w:val="24"/>
          <w:szCs w:val="24"/>
          <w:lang w:val="en-US" w:eastAsia="zh-CN"/>
        </w:rPr>
        <w:t>采购</w:t>
      </w:r>
      <w:r>
        <w:rPr>
          <w:rFonts w:hint="default" w:ascii="仿宋" w:hAnsi="仿宋" w:eastAsia="仿宋" w:cs="仿宋"/>
          <w:color w:val="000000"/>
          <w:kern w:val="2"/>
          <w:sz w:val="24"/>
          <w:szCs w:val="24"/>
          <w:lang w:val="en-US" w:eastAsia="zh-CN"/>
        </w:rPr>
        <w:t>部组织采购程序。</w:t>
      </w:r>
    </w:p>
    <w:p w14:paraId="3F7F4110">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lang w:eastAsia="zh-CN"/>
        </w:rPr>
      </w:pPr>
      <w:r>
        <w:rPr>
          <w:rFonts w:hint="default" w:ascii="仿宋" w:hAnsi="仿宋" w:eastAsia="仿宋" w:cs="仿宋"/>
          <w:color w:val="000000"/>
          <w:kern w:val="2"/>
          <w:sz w:val="24"/>
          <w:szCs w:val="24"/>
          <w:lang w:val="en-US" w:eastAsia="zh-CN"/>
        </w:rPr>
        <w:t>在对报价文件详细评估之前</w:t>
      </w:r>
      <w:r>
        <w:rPr>
          <w:rFonts w:hint="eastAsia" w:ascii="仿宋" w:hAnsi="仿宋" w:eastAsia="仿宋" w:cs="仿宋"/>
          <w:color w:val="000000"/>
          <w:kern w:val="2"/>
          <w:sz w:val="24"/>
          <w:szCs w:val="24"/>
          <w:lang w:val="en-US" w:eastAsia="zh-CN"/>
        </w:rPr>
        <w:t>，采购部人员</w:t>
      </w:r>
      <w:r>
        <w:rPr>
          <w:rFonts w:hint="default" w:ascii="仿宋" w:hAnsi="仿宋" w:eastAsia="仿宋" w:cs="仿宋"/>
          <w:color w:val="000000"/>
          <w:kern w:val="2"/>
          <w:sz w:val="24"/>
          <w:szCs w:val="24"/>
          <w:lang w:val="en-US" w:eastAsia="zh-CN"/>
        </w:rPr>
        <w:t>依据报价人提交的资格证明文件</w:t>
      </w:r>
      <w:r>
        <w:rPr>
          <w:rFonts w:hint="eastAsia" w:ascii="仿宋" w:hAnsi="仿宋" w:eastAsia="仿宋" w:cs="仿宋"/>
          <w:color w:val="000000"/>
          <w:kern w:val="2"/>
          <w:sz w:val="24"/>
          <w:szCs w:val="24"/>
          <w:lang w:val="en-US" w:eastAsia="zh-CN"/>
        </w:rPr>
        <w:t>，</w:t>
      </w:r>
      <w:r>
        <w:rPr>
          <w:rFonts w:hint="default" w:ascii="仿宋" w:hAnsi="仿宋" w:eastAsia="仿宋" w:cs="仿宋"/>
          <w:color w:val="000000"/>
          <w:kern w:val="2"/>
          <w:sz w:val="24"/>
          <w:szCs w:val="24"/>
          <w:lang w:val="en-US" w:eastAsia="zh-CN"/>
        </w:rPr>
        <w:t>审查其法人资格、营业范围、资质、财务、技术和承揽能力等</w:t>
      </w:r>
      <w:r>
        <w:rPr>
          <w:rFonts w:hint="default" w:ascii="仿宋" w:hAnsi="仿宋" w:eastAsia="仿宋" w:cs="仿宋"/>
          <w:color w:val="000000"/>
          <w:kern w:val="2"/>
          <w:sz w:val="24"/>
          <w:szCs w:val="24"/>
          <w:lang w:eastAsia="zh-CN"/>
        </w:rPr>
        <w:t>。</w:t>
      </w:r>
      <w:r>
        <w:rPr>
          <w:rFonts w:hint="default" w:ascii="仿宋" w:hAnsi="仿宋" w:eastAsia="仿宋" w:cs="仿宋"/>
          <w:b/>
          <w:bCs/>
          <w:color w:val="000000"/>
          <w:kern w:val="2"/>
          <w:sz w:val="24"/>
          <w:szCs w:val="24"/>
          <w:lang w:eastAsia="zh-CN"/>
        </w:rPr>
        <w:t>具体内容见初步审查记录表。</w:t>
      </w:r>
    </w:p>
    <w:p w14:paraId="26A06874">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注：响应供应商所提供的资料经评标委员会核查发现有伪造行为的视为无效响应。</w:t>
      </w:r>
    </w:p>
    <w:p w14:paraId="44386990">
      <w:pPr>
        <w:pStyle w:val="15"/>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 xml:space="preserve">2. </w:t>
      </w:r>
      <w:r>
        <w:rPr>
          <w:rFonts w:hint="eastAsia" w:ascii="仿宋" w:hAnsi="仿宋" w:eastAsia="仿宋" w:cs="仿宋"/>
          <w:b/>
          <w:bCs/>
          <w:color w:val="000000"/>
          <w:kern w:val="2"/>
          <w:sz w:val="24"/>
          <w:szCs w:val="24"/>
          <w:lang w:val="en-US" w:eastAsia="zh-CN"/>
        </w:rPr>
        <w:t>询价</w:t>
      </w:r>
      <w:r>
        <w:rPr>
          <w:rFonts w:hint="default" w:ascii="仿宋" w:hAnsi="仿宋" w:eastAsia="仿宋" w:cs="仿宋"/>
          <w:b/>
          <w:bCs/>
          <w:color w:val="000000"/>
          <w:kern w:val="2"/>
          <w:sz w:val="24"/>
          <w:szCs w:val="24"/>
          <w:lang w:val="en-US" w:eastAsia="zh-CN"/>
        </w:rPr>
        <w:t>原则</w:t>
      </w:r>
    </w:p>
    <w:p w14:paraId="29DFC617">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2.1 评标小组按照“公正、科学、严谨”的原则，公平、公正对待所有响应人</w:t>
      </w:r>
      <w:r>
        <w:rPr>
          <w:rFonts w:hint="eastAsia" w:ascii="仿宋" w:hAnsi="仿宋" w:eastAsia="仿宋" w:cs="仿宋"/>
          <w:color w:val="000000"/>
          <w:kern w:val="2"/>
          <w:sz w:val="24"/>
          <w:szCs w:val="24"/>
          <w:lang w:val="en-US" w:eastAsia="zh-CN"/>
        </w:rPr>
        <w:t>。</w:t>
      </w:r>
    </w:p>
    <w:p w14:paraId="2FE10CFB">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 xml:space="preserve">2.2 </w:t>
      </w:r>
      <w:r>
        <w:rPr>
          <w:rFonts w:hint="eastAsia" w:ascii="仿宋" w:hAnsi="仿宋" w:eastAsia="仿宋" w:cs="仿宋"/>
          <w:color w:val="000000"/>
          <w:kern w:val="2"/>
          <w:sz w:val="24"/>
          <w:szCs w:val="24"/>
          <w:lang w:val="en-US" w:eastAsia="zh-CN"/>
        </w:rPr>
        <w:t>询价</w:t>
      </w:r>
      <w:r>
        <w:rPr>
          <w:rFonts w:hint="default" w:ascii="仿宋" w:hAnsi="仿宋" w:eastAsia="仿宋" w:cs="仿宋"/>
          <w:color w:val="000000"/>
          <w:kern w:val="2"/>
          <w:sz w:val="24"/>
          <w:szCs w:val="24"/>
          <w:lang w:val="en-US" w:eastAsia="zh-CN"/>
        </w:rPr>
        <w:t>文件及</w:t>
      </w:r>
      <w:r>
        <w:rPr>
          <w:rFonts w:hint="eastAsia" w:ascii="仿宋" w:hAnsi="仿宋" w:eastAsia="仿宋" w:cs="仿宋"/>
          <w:color w:val="000000"/>
          <w:kern w:val="2"/>
          <w:sz w:val="24"/>
          <w:szCs w:val="24"/>
          <w:lang w:val="en-US" w:eastAsia="zh-CN"/>
        </w:rPr>
        <w:t>询价</w:t>
      </w:r>
      <w:r>
        <w:rPr>
          <w:rFonts w:hint="default" w:ascii="仿宋" w:hAnsi="仿宋" w:eastAsia="仿宋" w:cs="仿宋"/>
          <w:color w:val="000000"/>
          <w:kern w:val="2"/>
          <w:sz w:val="24"/>
          <w:szCs w:val="24"/>
          <w:lang w:val="en-US" w:eastAsia="zh-CN"/>
        </w:rPr>
        <w:t>文件澄清补充说明是评标依据</w:t>
      </w:r>
      <w:r>
        <w:rPr>
          <w:rFonts w:hint="eastAsia" w:ascii="仿宋" w:hAnsi="仿宋" w:eastAsia="仿宋" w:cs="仿宋"/>
          <w:color w:val="000000"/>
          <w:kern w:val="2"/>
          <w:sz w:val="24"/>
          <w:szCs w:val="24"/>
          <w:lang w:val="en-US" w:eastAsia="zh-CN"/>
        </w:rPr>
        <w:t>。</w:t>
      </w:r>
    </w:p>
    <w:p w14:paraId="7FD04B9D">
      <w:pPr>
        <w:pStyle w:val="15"/>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bCs/>
          <w:color w:val="000000"/>
          <w:kern w:val="2"/>
          <w:sz w:val="24"/>
          <w:szCs w:val="24"/>
          <w:lang w:eastAsia="zh-CN"/>
        </w:rPr>
      </w:pPr>
      <w:r>
        <w:rPr>
          <w:rFonts w:hint="default" w:ascii="仿宋" w:hAnsi="仿宋" w:eastAsia="仿宋" w:cs="仿宋"/>
          <w:color w:val="000000"/>
          <w:kern w:val="2"/>
          <w:sz w:val="24"/>
          <w:szCs w:val="24"/>
          <w:lang w:val="en-US" w:eastAsia="zh-CN"/>
        </w:rPr>
        <w:t>2.3 通过资格审查和符合性审查的供应商</w:t>
      </w:r>
      <w:r>
        <w:rPr>
          <w:rFonts w:hint="eastAsia" w:ascii="仿宋" w:hAnsi="仿宋" w:eastAsia="仿宋" w:cs="仿宋"/>
          <w:color w:val="000000"/>
          <w:kern w:val="2"/>
          <w:sz w:val="24"/>
          <w:szCs w:val="24"/>
          <w:lang w:val="en-US" w:eastAsia="zh-CN"/>
        </w:rPr>
        <w:t>的供应商为有效报价，有效报价最低者视为第一成交候选人</w:t>
      </w:r>
      <w:r>
        <w:rPr>
          <w:rFonts w:hint="eastAsia" w:ascii="仿宋" w:hAnsi="仿宋" w:eastAsia="仿宋" w:cs="仿宋"/>
          <w:b/>
          <w:bCs/>
          <w:color w:val="000000"/>
          <w:kern w:val="2"/>
          <w:sz w:val="24"/>
          <w:szCs w:val="24"/>
          <w:lang w:eastAsia="zh-CN"/>
        </w:rPr>
        <w:t>：</w:t>
      </w:r>
    </w:p>
    <w:p w14:paraId="6C8D163A">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2.4 评标内容严格保密。</w:t>
      </w:r>
    </w:p>
    <w:p w14:paraId="19480D23">
      <w:pPr>
        <w:pStyle w:val="15"/>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3. 响应文件存在下列情况之一的，其响应将被视为无效响应</w:t>
      </w:r>
    </w:p>
    <w:p w14:paraId="0320B969">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3.1 未按时提交响应文件的；</w:t>
      </w:r>
    </w:p>
    <w:p w14:paraId="2058A712">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3.2 不具备</w:t>
      </w:r>
      <w:r>
        <w:rPr>
          <w:rFonts w:hint="eastAsia" w:ascii="仿宋" w:hAnsi="仿宋" w:eastAsia="仿宋" w:cs="仿宋"/>
          <w:b w:val="0"/>
          <w:bCs w:val="0"/>
          <w:color w:val="000000"/>
          <w:kern w:val="2"/>
          <w:sz w:val="24"/>
          <w:szCs w:val="24"/>
          <w:lang w:val="en-US" w:eastAsia="zh-CN"/>
        </w:rPr>
        <w:t>询价</w:t>
      </w:r>
      <w:r>
        <w:rPr>
          <w:rFonts w:hint="default" w:ascii="仿宋" w:hAnsi="仿宋" w:eastAsia="仿宋" w:cs="仿宋"/>
          <w:b w:val="0"/>
          <w:bCs w:val="0"/>
          <w:color w:val="000000"/>
          <w:kern w:val="2"/>
          <w:sz w:val="24"/>
          <w:szCs w:val="24"/>
          <w:lang w:val="en-US" w:eastAsia="zh-CN"/>
        </w:rPr>
        <w:t>文件中规定资格要求的；</w:t>
      </w:r>
    </w:p>
    <w:p w14:paraId="35EC69A2">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3.3 响应文件未按照规定要求盖章的；</w:t>
      </w:r>
    </w:p>
    <w:p w14:paraId="780FB020">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3.4 响应文件中字迹模糊不清无法辨认的；</w:t>
      </w:r>
    </w:p>
    <w:p w14:paraId="24106262">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3.5 响应供应商提供的资料不真实的。</w:t>
      </w:r>
    </w:p>
    <w:p w14:paraId="7026DE36">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3.6 不符合</w:t>
      </w:r>
      <w:r>
        <w:rPr>
          <w:rFonts w:hint="eastAsia" w:ascii="仿宋" w:hAnsi="仿宋" w:eastAsia="仿宋" w:cs="仿宋"/>
          <w:b w:val="0"/>
          <w:bCs w:val="0"/>
          <w:color w:val="000000"/>
          <w:kern w:val="2"/>
          <w:sz w:val="24"/>
          <w:szCs w:val="24"/>
          <w:lang w:val="en-US" w:eastAsia="zh-CN"/>
        </w:rPr>
        <w:t>法律法规</w:t>
      </w:r>
      <w:r>
        <w:rPr>
          <w:rFonts w:hint="default" w:ascii="仿宋" w:hAnsi="仿宋" w:eastAsia="仿宋" w:cs="仿宋"/>
          <w:b w:val="0"/>
          <w:bCs w:val="0"/>
          <w:color w:val="000000"/>
          <w:kern w:val="2"/>
          <w:sz w:val="24"/>
          <w:szCs w:val="24"/>
          <w:lang w:val="en-US" w:eastAsia="zh-CN"/>
        </w:rPr>
        <w:t>和</w:t>
      </w:r>
      <w:r>
        <w:rPr>
          <w:rFonts w:hint="eastAsia" w:ascii="仿宋" w:hAnsi="仿宋" w:eastAsia="仿宋" w:cs="仿宋"/>
          <w:b w:val="0"/>
          <w:bCs w:val="0"/>
          <w:color w:val="000000"/>
          <w:kern w:val="2"/>
          <w:sz w:val="24"/>
          <w:szCs w:val="24"/>
          <w:lang w:val="en-US" w:eastAsia="zh-CN"/>
        </w:rPr>
        <w:t>询价</w:t>
      </w:r>
      <w:r>
        <w:rPr>
          <w:rFonts w:hint="default" w:ascii="仿宋" w:hAnsi="仿宋" w:eastAsia="仿宋" w:cs="仿宋"/>
          <w:b w:val="0"/>
          <w:bCs w:val="0"/>
          <w:color w:val="000000"/>
          <w:kern w:val="2"/>
          <w:sz w:val="24"/>
          <w:szCs w:val="24"/>
          <w:lang w:val="en-US" w:eastAsia="zh-CN"/>
        </w:rPr>
        <w:t>文件中规定的其他实质性要求的。</w:t>
      </w:r>
    </w:p>
    <w:p w14:paraId="00A90265">
      <w:pPr>
        <w:pStyle w:val="15"/>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4. 在</w:t>
      </w:r>
      <w:r>
        <w:rPr>
          <w:rFonts w:hint="eastAsia" w:ascii="仿宋" w:hAnsi="仿宋" w:eastAsia="仿宋" w:cs="仿宋"/>
          <w:b/>
          <w:bCs/>
          <w:color w:val="000000"/>
          <w:kern w:val="2"/>
          <w:sz w:val="24"/>
          <w:szCs w:val="24"/>
          <w:lang w:val="en-US" w:eastAsia="zh-CN"/>
        </w:rPr>
        <w:t>询价</w:t>
      </w:r>
      <w:r>
        <w:rPr>
          <w:rFonts w:hint="default" w:ascii="仿宋" w:hAnsi="仿宋" w:eastAsia="仿宋" w:cs="仿宋"/>
          <w:b/>
          <w:bCs/>
          <w:color w:val="000000"/>
          <w:kern w:val="2"/>
          <w:sz w:val="24"/>
          <w:szCs w:val="24"/>
          <w:lang w:val="en-US" w:eastAsia="zh-CN"/>
        </w:rPr>
        <w:t>中，出现下列情况之一的，应予废标</w:t>
      </w:r>
    </w:p>
    <w:p w14:paraId="0983B817">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1 符合条件的响应供应商不足三家的。</w:t>
      </w:r>
    </w:p>
    <w:p w14:paraId="5AD0FFC7">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2 出现影响评标公正的违法、违规行为的。</w:t>
      </w:r>
    </w:p>
    <w:p w14:paraId="1BD85D3A">
      <w:pPr>
        <w:pStyle w:val="15"/>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bCs/>
          <w:color w:val="000000"/>
          <w:kern w:val="2"/>
          <w:sz w:val="24"/>
          <w:szCs w:val="20"/>
          <w:lang w:val="en-US" w:eastAsia="zh-CN" w:bidi="ar-SA"/>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3 评标任务因特殊原因取消的。</w:t>
      </w:r>
    </w:p>
    <w:p w14:paraId="64F3E54E">
      <w:pPr>
        <w:spacing w:line="240" w:lineRule="auto"/>
        <w:ind w:firstLine="426"/>
        <w:rPr>
          <w:rFonts w:hint="eastAsia" w:ascii="仿宋" w:hAnsi="仿宋" w:eastAsia="仿宋" w:cs="仿宋"/>
          <w:b/>
          <w:bCs/>
          <w:color w:val="000000"/>
          <w:kern w:val="2"/>
          <w:sz w:val="24"/>
          <w:szCs w:val="20"/>
          <w:lang w:val="en-US" w:eastAsia="zh-CN" w:bidi="ar-SA"/>
        </w:rPr>
      </w:pPr>
    </w:p>
    <w:p w14:paraId="74908657">
      <w:pPr>
        <w:spacing w:line="240" w:lineRule="auto"/>
        <w:ind w:firstLine="728" w:firstLineChars="302"/>
        <w:jc w:val="center"/>
        <w:rPr>
          <w:rFonts w:ascii="仿宋" w:hAnsi="仿宋" w:eastAsia="仿宋" w:cs="仿宋"/>
          <w:b/>
          <w:bCs/>
          <w:color w:val="000000"/>
        </w:rPr>
      </w:pPr>
      <w:r>
        <w:rPr>
          <w:rFonts w:hint="eastAsia" w:ascii="仿宋" w:hAnsi="仿宋" w:eastAsia="仿宋" w:cs="仿宋"/>
          <w:b/>
          <w:bCs/>
          <w:color w:val="000000"/>
          <w:kern w:val="2"/>
          <w:sz w:val="24"/>
          <w:szCs w:val="20"/>
          <w:lang w:val="en-US" w:eastAsia="zh-CN" w:bidi="ar-SA"/>
        </w:rPr>
        <w:t>审查记录表</w:t>
      </w:r>
    </w:p>
    <w:tbl>
      <w:tblPr>
        <w:tblStyle w:val="19"/>
        <w:tblW w:w="871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2"/>
        <w:gridCol w:w="2433"/>
        <w:gridCol w:w="5128"/>
      </w:tblGrid>
      <w:tr w14:paraId="1D413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3585" w:type="dxa"/>
            <w:gridSpan w:val="2"/>
            <w:vAlign w:val="center"/>
          </w:tcPr>
          <w:p w14:paraId="40DBC46E">
            <w:pPr>
              <w:spacing w:line="240" w:lineRule="auto"/>
              <w:ind w:firstLine="0" w:firstLineChars="0"/>
              <w:jc w:val="center"/>
              <w:rPr>
                <w:rFonts w:hint="eastAsia" w:ascii="仿宋" w:hAnsi="仿宋" w:eastAsia="仿宋" w:cs="仿宋"/>
                <w:b/>
                <w:bCs/>
                <w:color w:val="000000"/>
                <w:kern w:val="2"/>
                <w:sz w:val="24"/>
                <w:szCs w:val="20"/>
                <w:lang w:val="en-US" w:eastAsia="zh-CN" w:bidi="ar-SA"/>
              </w:rPr>
            </w:pPr>
            <w:r>
              <w:rPr>
                <w:rFonts w:hint="eastAsia" w:ascii="仿宋" w:hAnsi="仿宋" w:eastAsia="仿宋" w:cs="仿宋"/>
                <w:b/>
                <w:bCs/>
                <w:color w:val="000000"/>
                <w:kern w:val="2"/>
                <w:sz w:val="24"/>
                <w:szCs w:val="20"/>
                <w:lang w:val="en-US" w:eastAsia="zh-CN" w:bidi="ar-SA"/>
              </w:rPr>
              <w:t>评审内容</w:t>
            </w:r>
          </w:p>
        </w:tc>
        <w:tc>
          <w:tcPr>
            <w:tcW w:w="5128" w:type="dxa"/>
            <w:vAlign w:val="center"/>
          </w:tcPr>
          <w:p w14:paraId="0981F205">
            <w:pPr>
              <w:spacing w:line="240" w:lineRule="auto"/>
              <w:ind w:firstLine="0" w:firstLineChars="0"/>
              <w:jc w:val="center"/>
              <w:rPr>
                <w:rFonts w:hint="eastAsia" w:ascii="仿宋" w:hAnsi="仿宋" w:eastAsia="仿宋" w:cs="仿宋"/>
                <w:b/>
                <w:bCs/>
                <w:color w:val="000000"/>
                <w:kern w:val="2"/>
                <w:sz w:val="24"/>
                <w:szCs w:val="20"/>
                <w:lang w:val="en-US" w:eastAsia="zh-CN" w:bidi="ar-SA"/>
              </w:rPr>
            </w:pPr>
            <w:r>
              <w:rPr>
                <w:rFonts w:hint="eastAsia" w:ascii="仿宋" w:hAnsi="仿宋" w:eastAsia="仿宋" w:cs="仿宋"/>
                <w:b/>
                <w:bCs/>
                <w:color w:val="000000"/>
                <w:kern w:val="2"/>
                <w:sz w:val="24"/>
                <w:szCs w:val="20"/>
                <w:lang w:val="en-US" w:eastAsia="zh-CN" w:bidi="ar-SA"/>
              </w:rPr>
              <w:t>评审标准</w:t>
            </w:r>
          </w:p>
        </w:tc>
      </w:tr>
      <w:tr w14:paraId="35F34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restart"/>
            <w:vAlign w:val="center"/>
          </w:tcPr>
          <w:p w14:paraId="6746A0A9">
            <w:pPr>
              <w:spacing w:line="240" w:lineRule="auto"/>
              <w:ind w:firstLine="0" w:firstLineChars="0"/>
              <w:jc w:val="center"/>
              <w:rPr>
                <w:rFonts w:hint="default" w:ascii="仿宋" w:hAnsi="仿宋" w:eastAsia="仿宋" w:cs="仿宋"/>
                <w:color w:val="000000"/>
                <w:szCs w:val="24"/>
                <w:lang w:val="en-US" w:eastAsia="zh-CN"/>
              </w:rPr>
            </w:pPr>
            <w:r>
              <w:rPr>
                <w:rFonts w:hint="eastAsia" w:ascii="仿宋" w:hAnsi="仿宋" w:eastAsia="仿宋" w:cs="仿宋"/>
                <w:color w:val="000000"/>
                <w:szCs w:val="24"/>
                <w:lang w:val="en-US" w:eastAsia="zh-CN"/>
              </w:rPr>
              <w:t>资格审查</w:t>
            </w:r>
          </w:p>
        </w:tc>
        <w:tc>
          <w:tcPr>
            <w:tcW w:w="2433" w:type="dxa"/>
            <w:tcBorders>
              <w:right w:val="single" w:color="auto" w:sz="4" w:space="0"/>
            </w:tcBorders>
            <w:vAlign w:val="center"/>
          </w:tcPr>
          <w:p w14:paraId="15C78359">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具有独立承担民事责任的能力</w:t>
            </w:r>
          </w:p>
        </w:tc>
        <w:tc>
          <w:tcPr>
            <w:tcW w:w="5128" w:type="dxa"/>
            <w:tcBorders>
              <w:left w:val="single" w:color="auto" w:sz="4" w:space="0"/>
            </w:tcBorders>
            <w:vAlign w:val="center"/>
          </w:tcPr>
          <w:p w14:paraId="15D5EB31">
            <w:pPr>
              <w:spacing w:line="240" w:lineRule="auto"/>
              <w:ind w:firstLine="0" w:firstLineChars="0"/>
              <w:jc w:val="center"/>
              <w:rPr>
                <w:rFonts w:hint="eastAsia" w:ascii="仿宋" w:hAnsi="仿宋" w:eastAsia="仿宋" w:cs="仿宋"/>
                <w:color w:val="000000"/>
                <w:szCs w:val="24"/>
              </w:rPr>
            </w:pPr>
            <w:r>
              <w:rPr>
                <w:rFonts w:hint="eastAsia" w:ascii="仿宋" w:hAnsi="仿宋" w:eastAsia="仿宋" w:cs="仿宋"/>
                <w:b w:val="0"/>
                <w:bCs w:val="0"/>
                <w:color w:val="000000"/>
                <w:kern w:val="2"/>
                <w:sz w:val="21"/>
                <w:szCs w:val="24"/>
                <w:lang w:val="en-US" w:eastAsia="zh-CN" w:bidi="ar-SA"/>
              </w:rPr>
              <w:t>提供法人或其他组织的营业执照等证明文件</w:t>
            </w:r>
          </w:p>
        </w:tc>
      </w:tr>
      <w:tr w14:paraId="70AAA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60E8700B">
            <w:pPr>
              <w:spacing w:line="240" w:lineRule="auto"/>
              <w:ind w:firstLine="0" w:firstLineChars="0"/>
              <w:jc w:val="center"/>
              <w:rPr>
                <w:rFonts w:ascii="仿宋" w:hAnsi="仿宋" w:eastAsia="仿宋" w:cs="仿宋"/>
                <w:color w:val="000000"/>
                <w:szCs w:val="24"/>
              </w:rPr>
            </w:pPr>
          </w:p>
        </w:tc>
        <w:tc>
          <w:tcPr>
            <w:tcW w:w="2433" w:type="dxa"/>
            <w:tcBorders>
              <w:right w:val="single" w:color="auto" w:sz="4" w:space="0"/>
            </w:tcBorders>
            <w:vAlign w:val="center"/>
          </w:tcPr>
          <w:p w14:paraId="474D4306">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具有良好的商业信誉和健全的财务会计制度</w:t>
            </w:r>
          </w:p>
        </w:tc>
        <w:tc>
          <w:tcPr>
            <w:tcW w:w="5128" w:type="dxa"/>
            <w:tcBorders>
              <w:left w:val="single" w:color="auto" w:sz="4" w:space="0"/>
            </w:tcBorders>
            <w:vAlign w:val="center"/>
          </w:tcPr>
          <w:p w14:paraId="5A334C8A">
            <w:pPr>
              <w:ind w:firstLine="423"/>
              <w:jc w:val="left"/>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提供近1年经审计的财务报告或财务报表（财务报表应包括：资产负债表、损益表、现金流量表）；新成立的公司、部分其他组织，没有经审计的财务报告提供基本开户银行出具的有效资信证明，加盖公章。</w:t>
            </w:r>
          </w:p>
          <w:p w14:paraId="4CFC9B50">
            <w:pPr>
              <w:pStyle w:val="26"/>
              <w:wordWrap/>
              <w:snapToGrid/>
              <w:spacing w:line="240" w:lineRule="auto"/>
              <w:ind w:left="0" w:leftChars="0" w:firstLine="415" w:firstLineChars="198"/>
              <w:jc w:val="both"/>
              <w:rPr>
                <w:rFonts w:hint="eastAsia" w:ascii="仿宋" w:hAnsi="仿宋" w:eastAsia="仿宋" w:cs="仿宋"/>
                <w:color w:val="000000"/>
                <w:szCs w:val="24"/>
              </w:rPr>
            </w:pPr>
            <w:r>
              <w:rPr>
                <w:rFonts w:hint="eastAsia" w:ascii="仿宋" w:hAnsi="仿宋" w:eastAsia="仿宋" w:cs="仿宋"/>
                <w:b w:val="0"/>
                <w:bCs w:val="0"/>
                <w:color w:val="000000"/>
                <w:kern w:val="2"/>
                <w:sz w:val="21"/>
                <w:szCs w:val="24"/>
                <w:lang w:val="en-US" w:eastAsia="zh-CN" w:bidi="ar-SA"/>
              </w:rPr>
              <w:t>若无法提供以上资料，则提供承诺书，格式可自拟，也可参考格式，加盖公章。</w:t>
            </w:r>
          </w:p>
        </w:tc>
      </w:tr>
      <w:tr w14:paraId="6D4F8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152" w:type="dxa"/>
            <w:vMerge w:val="continue"/>
            <w:vAlign w:val="center"/>
          </w:tcPr>
          <w:p w14:paraId="634CED10">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42EAEC2A">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具有履行合同所必需的专业技术能力</w:t>
            </w:r>
          </w:p>
        </w:tc>
        <w:tc>
          <w:tcPr>
            <w:tcW w:w="5128" w:type="dxa"/>
            <w:tcBorders>
              <w:left w:val="single" w:color="auto" w:sz="4" w:space="0"/>
            </w:tcBorders>
            <w:vAlign w:val="center"/>
          </w:tcPr>
          <w:p w14:paraId="4B283FF1">
            <w:pPr>
              <w:rPr>
                <w:rFonts w:hint="eastAsia" w:ascii="仿宋" w:hAnsi="仿宋" w:eastAsia="仿宋" w:cs="仿宋"/>
                <w:color w:val="000000"/>
                <w:szCs w:val="24"/>
              </w:rPr>
            </w:pPr>
            <w:r>
              <w:rPr>
                <w:rFonts w:hint="eastAsia" w:ascii="仿宋" w:hAnsi="仿宋" w:eastAsia="仿宋" w:cs="仿宋"/>
                <w:b w:val="0"/>
                <w:bCs w:val="0"/>
                <w:color w:val="000000"/>
                <w:szCs w:val="24"/>
              </w:rPr>
              <w:t>提供承诺书，格式自拟，加盖公章</w:t>
            </w:r>
          </w:p>
        </w:tc>
      </w:tr>
      <w:tr w14:paraId="7D1AA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jc w:val="center"/>
        </w:trPr>
        <w:tc>
          <w:tcPr>
            <w:tcW w:w="1152" w:type="dxa"/>
            <w:vMerge w:val="continue"/>
            <w:vAlign w:val="center"/>
          </w:tcPr>
          <w:p w14:paraId="6E87D2A2">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6A0DA640">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具有依法缴纳税收和社会保障资金的良好记录</w:t>
            </w:r>
          </w:p>
        </w:tc>
        <w:tc>
          <w:tcPr>
            <w:tcW w:w="5128" w:type="dxa"/>
            <w:tcBorders>
              <w:left w:val="single" w:color="auto" w:sz="4" w:space="0"/>
            </w:tcBorders>
            <w:vAlign w:val="center"/>
          </w:tcPr>
          <w:p w14:paraId="454426D7">
            <w:pPr>
              <w:ind w:firstLine="423"/>
              <w:jc w:val="left"/>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①提供2025年5月至今任意一个月缴纳税收的凭据或证明材料（依法免税的，提供有效的证明文件）。②提供2025年5月至今任意一个月社会保障资金缴纳证明材料（不需要缴纳社保资金的，提供有效的证明文件）。</w:t>
            </w:r>
          </w:p>
          <w:p w14:paraId="67EBA8C3">
            <w:pPr>
              <w:pStyle w:val="26"/>
              <w:wordWrap/>
              <w:snapToGrid/>
              <w:spacing w:line="240" w:lineRule="auto"/>
              <w:ind w:left="0" w:leftChars="0" w:firstLine="415" w:firstLineChars="198"/>
              <w:jc w:val="both"/>
              <w:rPr>
                <w:rFonts w:hint="eastAsia" w:ascii="仿宋" w:hAnsi="仿宋" w:eastAsia="仿宋" w:cs="仿宋"/>
                <w:color w:val="000000"/>
                <w:kern w:val="2"/>
                <w:szCs w:val="24"/>
              </w:rPr>
            </w:pPr>
            <w:r>
              <w:rPr>
                <w:rFonts w:hint="eastAsia" w:ascii="仿宋" w:hAnsi="仿宋" w:eastAsia="仿宋" w:cs="仿宋"/>
                <w:b w:val="0"/>
                <w:bCs w:val="0"/>
                <w:color w:val="000000"/>
                <w:kern w:val="2"/>
                <w:sz w:val="21"/>
                <w:szCs w:val="24"/>
                <w:lang w:val="en-US" w:eastAsia="zh-CN" w:bidi="ar-SA"/>
              </w:rPr>
              <w:t>若无法提供以上资料，则提供承诺书，格式可自拟，也可参考格式，加盖公章。</w:t>
            </w:r>
          </w:p>
        </w:tc>
      </w:tr>
      <w:tr w14:paraId="2D143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056FDF79">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7F3FACE1">
            <w:pPr>
              <w:spacing w:line="240" w:lineRule="auto"/>
              <w:ind w:firstLine="0" w:firstLineChars="0"/>
              <w:jc w:val="center"/>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参加本次政府采购活动前三年内，在经营活动中没有违法违规记录</w:t>
            </w:r>
          </w:p>
        </w:tc>
        <w:tc>
          <w:tcPr>
            <w:tcW w:w="5128" w:type="dxa"/>
            <w:tcBorders>
              <w:left w:val="single" w:color="auto" w:sz="4" w:space="0"/>
            </w:tcBorders>
            <w:vAlign w:val="center"/>
          </w:tcPr>
          <w:p w14:paraId="37E98ADF">
            <w:pPr>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提供参加政府采购活动前3年内在经营活动中没有重大违法记录的书面声明（格式自拟）</w:t>
            </w:r>
          </w:p>
        </w:tc>
      </w:tr>
      <w:tr w14:paraId="76B80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407ECE6B">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4BF55CA1">
            <w:pPr>
              <w:spacing w:line="240" w:lineRule="auto"/>
              <w:ind w:firstLine="0" w:firstLineChars="0"/>
              <w:jc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kern w:val="2"/>
                <w:sz w:val="21"/>
                <w:szCs w:val="24"/>
                <w:lang w:val="en-US" w:eastAsia="zh-CN" w:bidi="ar-SA"/>
              </w:rPr>
              <w:t>法律、行政法规规定的其他条件</w:t>
            </w:r>
          </w:p>
        </w:tc>
        <w:tc>
          <w:tcPr>
            <w:tcW w:w="5128" w:type="dxa"/>
            <w:tcBorders>
              <w:left w:val="single" w:color="auto" w:sz="4" w:space="0"/>
            </w:tcBorders>
            <w:vAlign w:val="center"/>
          </w:tcPr>
          <w:p w14:paraId="7F44A44A">
            <w:pPr>
              <w:jc w:val="left"/>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kern w:val="2"/>
                <w:sz w:val="21"/>
                <w:szCs w:val="24"/>
                <w:lang w:val="en-US" w:eastAsia="zh-CN" w:bidi="ar-SA"/>
              </w:rPr>
              <w:t>在“信用中国”网站（www.creditchina.gov.cn）、中国政府采购网（www.ccgp.gov.cn）等渠道查询中未被列入失信被执行人名单、重大税收违法案件当事人名单、政府采购严重违法失信行为记录名单中，如被列入失信被执行人、重大税收违法案件当事人名单、政府采购严重违法失信行为记录名单中的供应商取消其投标资格，并承担由此造成的一切法律责任及后果。</w:t>
            </w:r>
          </w:p>
          <w:p w14:paraId="3FE80BB8">
            <w:pPr>
              <w:jc w:val="left"/>
              <w:rPr>
                <w:rFonts w:hint="eastAsia" w:ascii="仿宋" w:hAnsi="仿宋" w:eastAsia="仿宋" w:cs="仿宋"/>
                <w:color w:val="000000"/>
                <w:kern w:val="2"/>
                <w:sz w:val="21"/>
                <w:szCs w:val="24"/>
                <w:lang w:val="en-US" w:eastAsia="zh-CN" w:bidi="ar-SA"/>
              </w:rPr>
            </w:pPr>
            <w:r>
              <w:rPr>
                <w:rFonts w:hint="eastAsia" w:ascii="仿宋" w:hAnsi="仿宋" w:eastAsia="仿宋" w:cs="仿宋"/>
                <w:b/>
                <w:bCs/>
                <w:color w:val="000000"/>
                <w:kern w:val="2"/>
                <w:sz w:val="21"/>
                <w:szCs w:val="24"/>
                <w:lang w:val="en-US" w:eastAsia="zh-CN" w:bidi="ar-SA"/>
              </w:rPr>
              <w:t>具体要求：提供网站截图，加盖公章。</w:t>
            </w:r>
          </w:p>
        </w:tc>
      </w:tr>
      <w:tr w14:paraId="20148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7DD48581">
            <w:pPr>
              <w:spacing w:line="240" w:lineRule="auto"/>
              <w:ind w:firstLine="0" w:firstLineChars="0"/>
              <w:jc w:val="center"/>
              <w:rPr>
                <w:rFonts w:hint="eastAsia" w:ascii="仿宋" w:hAnsi="仿宋" w:eastAsia="仿宋" w:cs="仿宋"/>
                <w:color w:val="000000"/>
                <w:szCs w:val="24"/>
                <w:lang w:val="en-US" w:eastAsia="zh-CN"/>
              </w:rPr>
            </w:pPr>
          </w:p>
        </w:tc>
        <w:tc>
          <w:tcPr>
            <w:tcW w:w="2433" w:type="dxa"/>
            <w:tcBorders>
              <w:right w:val="single" w:color="auto" w:sz="4" w:space="0"/>
            </w:tcBorders>
            <w:vAlign w:val="center"/>
          </w:tcPr>
          <w:p w14:paraId="2F3E4B1D">
            <w:pPr>
              <w:spacing w:line="240" w:lineRule="auto"/>
              <w:ind w:firstLine="0" w:firstLineChars="0"/>
              <w:jc w:val="center"/>
              <w:rPr>
                <w:rFonts w:hint="default" w:ascii="仿宋" w:hAnsi="仿宋" w:eastAsia="仿宋" w:cs="仿宋"/>
                <w:color w:val="000000"/>
                <w:kern w:val="2"/>
                <w:sz w:val="21"/>
                <w:szCs w:val="24"/>
                <w:lang w:val="en-US" w:eastAsia="zh-CN"/>
              </w:rPr>
            </w:pPr>
            <w:r>
              <w:rPr>
                <w:rFonts w:hint="eastAsia" w:ascii="仿宋" w:hAnsi="仿宋" w:eastAsia="仿宋" w:cs="仿宋"/>
                <w:color w:val="000000"/>
                <w:kern w:val="2"/>
                <w:sz w:val="21"/>
                <w:szCs w:val="24"/>
                <w:lang w:val="en-US" w:eastAsia="zh-CN"/>
              </w:rPr>
              <w:t>特殊资格要求</w:t>
            </w:r>
          </w:p>
        </w:tc>
        <w:tc>
          <w:tcPr>
            <w:tcW w:w="5128" w:type="dxa"/>
            <w:tcBorders>
              <w:left w:val="single" w:color="auto" w:sz="4" w:space="0"/>
            </w:tcBorders>
            <w:vAlign w:val="center"/>
          </w:tcPr>
          <w:p w14:paraId="3DBEFC41">
            <w:pPr>
              <w:spacing w:line="240" w:lineRule="auto"/>
              <w:ind w:firstLine="0" w:firstLineChars="0"/>
              <w:jc w:val="both"/>
              <w:rPr>
                <w:rFonts w:hint="eastAsia" w:ascii="仿宋" w:hAnsi="仿宋" w:eastAsia="仿宋" w:cs="仿宋"/>
                <w:color w:val="000000"/>
                <w:kern w:val="2"/>
                <w:sz w:val="21"/>
                <w:szCs w:val="24"/>
              </w:rPr>
            </w:pPr>
            <w:r>
              <w:rPr>
                <w:rFonts w:hint="eastAsia" w:ascii="仿宋" w:hAnsi="仿宋" w:eastAsia="仿宋" w:cs="仿宋"/>
                <w:b w:val="0"/>
                <w:bCs w:val="0"/>
                <w:color w:val="auto"/>
                <w:kern w:val="2"/>
                <w:szCs w:val="22"/>
                <w:lang w:val="en-US" w:eastAsia="zh-CN"/>
              </w:rPr>
              <w:t>具备民航授权的正规票务代理资质</w:t>
            </w:r>
          </w:p>
        </w:tc>
      </w:tr>
      <w:tr w14:paraId="058F8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Align w:val="center"/>
          </w:tcPr>
          <w:p w14:paraId="4F4071BF">
            <w:pPr>
              <w:spacing w:line="240" w:lineRule="auto"/>
              <w:ind w:firstLine="0" w:firstLineChars="0"/>
              <w:jc w:val="center"/>
              <w:rPr>
                <w:rFonts w:hint="eastAsia" w:ascii="仿宋" w:hAnsi="仿宋" w:eastAsia="仿宋" w:cs="仿宋"/>
                <w:color w:val="000000"/>
                <w:szCs w:val="24"/>
                <w:lang w:val="en-US" w:eastAsia="zh-CN"/>
              </w:rPr>
            </w:pPr>
            <w:r>
              <w:rPr>
                <w:rFonts w:hint="eastAsia" w:ascii="仿宋" w:hAnsi="仿宋" w:eastAsia="仿宋" w:cs="仿宋"/>
                <w:color w:val="000000"/>
                <w:szCs w:val="24"/>
                <w:lang w:val="en-US" w:eastAsia="zh-CN"/>
              </w:rPr>
              <w:t>符合性审查</w:t>
            </w:r>
          </w:p>
        </w:tc>
        <w:tc>
          <w:tcPr>
            <w:tcW w:w="2433" w:type="dxa"/>
            <w:tcBorders>
              <w:right w:val="single" w:color="auto" w:sz="4" w:space="0"/>
            </w:tcBorders>
            <w:vAlign w:val="center"/>
          </w:tcPr>
          <w:p w14:paraId="0A266D10">
            <w:pPr>
              <w:spacing w:line="240" w:lineRule="auto"/>
              <w:ind w:firstLine="0" w:firstLineChars="0"/>
              <w:jc w:val="center"/>
              <w:rPr>
                <w:rFonts w:hint="default" w:ascii="仿宋" w:hAnsi="仿宋" w:eastAsia="仿宋" w:cs="仿宋"/>
                <w:color w:val="000000"/>
                <w:kern w:val="2"/>
                <w:sz w:val="21"/>
                <w:szCs w:val="24"/>
                <w:lang w:val="en-US" w:eastAsia="zh-CN"/>
              </w:rPr>
            </w:pPr>
            <w:r>
              <w:rPr>
                <w:rFonts w:hint="eastAsia" w:ascii="仿宋" w:hAnsi="仿宋" w:eastAsia="仿宋" w:cs="仿宋"/>
                <w:color w:val="000000"/>
                <w:kern w:val="2"/>
                <w:sz w:val="21"/>
                <w:szCs w:val="24"/>
              </w:rPr>
              <w:t>完全响应</w:t>
            </w:r>
            <w:r>
              <w:rPr>
                <w:rFonts w:hint="eastAsia" w:ascii="仿宋" w:hAnsi="仿宋" w:eastAsia="仿宋" w:cs="仿宋"/>
                <w:color w:val="000000"/>
                <w:kern w:val="2"/>
                <w:sz w:val="21"/>
                <w:szCs w:val="24"/>
                <w:lang w:val="en-US" w:eastAsia="zh-CN"/>
              </w:rPr>
              <w:t>询价文件中所有服务要求及商务条款</w:t>
            </w:r>
          </w:p>
        </w:tc>
        <w:tc>
          <w:tcPr>
            <w:tcW w:w="5128" w:type="dxa"/>
            <w:tcBorders>
              <w:left w:val="single" w:color="auto" w:sz="4" w:space="0"/>
            </w:tcBorders>
            <w:vAlign w:val="center"/>
          </w:tcPr>
          <w:p w14:paraId="7A7BBB2C">
            <w:pPr>
              <w:spacing w:line="240" w:lineRule="auto"/>
              <w:ind w:firstLine="0" w:firstLineChars="0"/>
              <w:jc w:val="center"/>
              <w:rPr>
                <w:rFonts w:hint="eastAsia" w:ascii="仿宋" w:hAnsi="仿宋" w:eastAsia="仿宋" w:cs="仿宋"/>
                <w:color w:val="000000"/>
                <w:kern w:val="2"/>
                <w:sz w:val="21"/>
                <w:szCs w:val="24"/>
              </w:rPr>
            </w:pPr>
            <w:r>
              <w:rPr>
                <w:rFonts w:hint="eastAsia" w:ascii="仿宋" w:hAnsi="仿宋" w:eastAsia="仿宋" w:cs="仿宋"/>
                <w:color w:val="000000"/>
                <w:kern w:val="2"/>
                <w:sz w:val="21"/>
                <w:szCs w:val="24"/>
              </w:rPr>
              <w:t>填写符合性响应审查表</w:t>
            </w:r>
          </w:p>
        </w:tc>
      </w:tr>
      <w:tr w14:paraId="1D342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jc w:val="center"/>
        </w:trPr>
        <w:tc>
          <w:tcPr>
            <w:tcW w:w="1152" w:type="dxa"/>
            <w:tcBorders>
              <w:top w:val="single" w:color="auto" w:sz="4" w:space="0"/>
            </w:tcBorders>
            <w:vAlign w:val="center"/>
          </w:tcPr>
          <w:p w14:paraId="12C5B42F">
            <w:pPr>
              <w:spacing w:line="240" w:lineRule="auto"/>
              <w:ind w:firstLine="0" w:firstLineChars="0"/>
              <w:jc w:val="center"/>
              <w:rPr>
                <w:rFonts w:hint="eastAsia" w:ascii="仿宋" w:hAnsi="仿宋" w:eastAsia="仿宋" w:cs="仿宋"/>
                <w:color w:val="000000"/>
                <w:szCs w:val="24"/>
                <w:lang w:val="en-US" w:eastAsia="zh-CN"/>
              </w:rPr>
            </w:pPr>
            <w:r>
              <w:rPr>
                <w:rFonts w:hint="eastAsia" w:ascii="仿宋" w:hAnsi="仿宋" w:eastAsia="仿宋" w:cs="仿宋"/>
                <w:color w:val="000000"/>
                <w:szCs w:val="24"/>
                <w:lang w:val="en-US" w:eastAsia="zh-CN"/>
              </w:rPr>
              <w:t>无效标审查</w:t>
            </w:r>
          </w:p>
        </w:tc>
        <w:tc>
          <w:tcPr>
            <w:tcW w:w="7561" w:type="dxa"/>
            <w:gridSpan w:val="2"/>
            <w:tcBorders>
              <w:top w:val="single" w:color="auto" w:sz="4" w:space="0"/>
            </w:tcBorders>
            <w:vAlign w:val="center"/>
          </w:tcPr>
          <w:p w14:paraId="07E2DD9B">
            <w:pPr>
              <w:spacing w:line="240" w:lineRule="auto"/>
              <w:ind w:firstLine="0" w:firstLineChars="0"/>
              <w:jc w:val="center"/>
              <w:rPr>
                <w:rFonts w:hint="eastAsia" w:ascii="仿宋" w:hAnsi="仿宋" w:eastAsia="仿宋" w:cs="仿宋"/>
                <w:color w:val="000000"/>
                <w:kern w:val="2"/>
                <w:sz w:val="21"/>
                <w:szCs w:val="24"/>
              </w:rPr>
            </w:pPr>
            <w:r>
              <w:rPr>
                <w:rFonts w:hint="eastAsia" w:ascii="仿宋" w:hAnsi="仿宋" w:eastAsia="仿宋" w:cs="仿宋"/>
                <w:color w:val="000000"/>
                <w:kern w:val="2"/>
                <w:sz w:val="21"/>
                <w:szCs w:val="24"/>
              </w:rPr>
              <w:t>按</w:t>
            </w:r>
            <w:r>
              <w:rPr>
                <w:rFonts w:hint="eastAsia" w:ascii="仿宋" w:hAnsi="仿宋" w:eastAsia="仿宋" w:cs="仿宋"/>
                <w:color w:val="000000"/>
                <w:kern w:val="2"/>
                <w:sz w:val="21"/>
                <w:szCs w:val="24"/>
                <w:lang w:eastAsia="zh-CN"/>
              </w:rPr>
              <w:t>询价</w:t>
            </w:r>
            <w:r>
              <w:rPr>
                <w:rFonts w:hint="eastAsia" w:ascii="仿宋" w:hAnsi="仿宋" w:eastAsia="仿宋" w:cs="仿宋"/>
                <w:color w:val="000000"/>
                <w:kern w:val="2"/>
                <w:sz w:val="21"/>
                <w:szCs w:val="24"/>
              </w:rPr>
              <w:t>文件无效标条款规定，审查是否通过</w:t>
            </w:r>
          </w:p>
        </w:tc>
      </w:tr>
    </w:tbl>
    <w:p w14:paraId="4760167B">
      <w:pPr>
        <w:snapToGrid w:val="0"/>
        <w:spacing w:line="240" w:lineRule="auto"/>
        <w:ind w:firstLine="480" w:firstLineChars="200"/>
        <w:jc w:val="left"/>
        <w:rPr>
          <w:rFonts w:hint="eastAsia" w:ascii="仿宋" w:hAnsi="仿宋" w:eastAsia="仿宋" w:cs="仿宋"/>
          <w:color w:val="000000"/>
          <w:sz w:val="24"/>
          <w:szCs w:val="20"/>
        </w:rPr>
      </w:pPr>
      <w:r>
        <w:rPr>
          <w:rFonts w:hint="eastAsia" w:ascii="仿宋" w:hAnsi="仿宋" w:eastAsia="仿宋" w:cs="仿宋"/>
          <w:color w:val="000000"/>
          <w:sz w:val="24"/>
          <w:szCs w:val="20"/>
        </w:rPr>
        <w:t>投标人对上述提供的材料真实性负责，在评审结束后，成交公告发布前，采购人有权要求投标人出示上述证书原件</w:t>
      </w:r>
      <w:r>
        <w:rPr>
          <w:rFonts w:hint="eastAsia" w:ascii="仿宋" w:hAnsi="仿宋" w:eastAsia="仿宋" w:cs="仿宋"/>
          <w:color w:val="000000"/>
          <w:sz w:val="24"/>
          <w:szCs w:val="20"/>
          <w:lang w:eastAsia="zh-CN"/>
        </w:rPr>
        <w:t>做进一步</w:t>
      </w:r>
      <w:r>
        <w:rPr>
          <w:rFonts w:hint="eastAsia" w:ascii="仿宋" w:hAnsi="仿宋" w:eastAsia="仿宋" w:cs="仿宋"/>
          <w:color w:val="000000"/>
          <w:sz w:val="24"/>
          <w:szCs w:val="20"/>
        </w:rPr>
        <w:t>核实，若投标人在规定期限内未出示相关原件核验或证明材料有造假的，作废标处理，并由投标人承担相应损失。投标人自行承担虚假应标的法律责任。</w:t>
      </w:r>
    </w:p>
    <w:p w14:paraId="6F0C1269">
      <w:pPr>
        <w:snapToGrid w:val="0"/>
        <w:spacing w:line="240" w:lineRule="auto"/>
        <w:ind w:firstLine="480" w:firstLineChars="200"/>
        <w:jc w:val="left"/>
        <w:rPr>
          <w:rFonts w:hint="eastAsia" w:ascii="仿宋" w:hAnsi="仿宋" w:eastAsia="仿宋" w:cs="仿宋"/>
          <w:color w:val="000000"/>
          <w:sz w:val="24"/>
          <w:szCs w:val="20"/>
        </w:rPr>
      </w:pPr>
      <w:r>
        <w:rPr>
          <w:rFonts w:hint="eastAsia" w:ascii="仿宋" w:hAnsi="仿宋" w:eastAsia="仿宋" w:cs="仿宋"/>
          <w:color w:val="000000"/>
          <w:sz w:val="24"/>
          <w:szCs w:val="20"/>
        </w:rPr>
        <w:t>评标统计。评分结果均按四舍五入的方法精确到小数点后2位。</w:t>
      </w:r>
    </w:p>
    <w:p w14:paraId="03CAD7A4">
      <w:pPr>
        <w:rPr>
          <w:rFonts w:hint="eastAsia" w:eastAsia="方正小标宋简体"/>
          <w:sz w:val="44"/>
          <w:szCs w:val="22"/>
        </w:rPr>
      </w:pPr>
      <w:r>
        <w:rPr>
          <w:rFonts w:hint="eastAsia" w:eastAsia="方正小标宋简体"/>
          <w:sz w:val="44"/>
          <w:szCs w:val="22"/>
        </w:rPr>
        <w:br w:type="page"/>
      </w:r>
    </w:p>
    <w:p w14:paraId="16077AC5">
      <w:pPr>
        <w:spacing w:line="360" w:lineRule="auto"/>
        <w:jc w:val="center"/>
        <w:rPr>
          <w:rFonts w:ascii="Calibri" w:hAnsi="Calibri" w:eastAsia="方正小标宋简体"/>
          <w:sz w:val="44"/>
          <w:szCs w:val="22"/>
        </w:rPr>
      </w:pPr>
      <w:r>
        <w:rPr>
          <w:rFonts w:hint="eastAsia" w:eastAsia="方正小标宋简体"/>
          <w:sz w:val="44"/>
          <w:szCs w:val="22"/>
        </w:rPr>
        <w:t xml:space="preserve">第四章  </w:t>
      </w:r>
      <w:r>
        <w:rPr>
          <w:rFonts w:hint="eastAsia" w:eastAsia="方正小标宋简体"/>
          <w:sz w:val="44"/>
          <w:szCs w:val="22"/>
          <w:lang w:val="en-US" w:eastAsia="zh-CN"/>
        </w:rPr>
        <w:t>询价</w:t>
      </w:r>
      <w:r>
        <w:rPr>
          <w:rFonts w:hint="eastAsia" w:ascii="Calibri" w:hAnsi="Calibri" w:eastAsia="方正小标宋简体"/>
          <w:sz w:val="44"/>
          <w:szCs w:val="22"/>
        </w:rPr>
        <w:t>文件内容及格式</w:t>
      </w:r>
    </w:p>
    <w:p w14:paraId="571D4D34">
      <w:pPr>
        <w:snapToGrid w:val="0"/>
        <w:jc w:val="center"/>
        <w:rPr>
          <w:rFonts w:hint="eastAsia" w:ascii="宋体" w:hAnsi="宋体" w:cs="宋体"/>
          <w:b/>
          <w:color w:val="FF0000"/>
          <w:kern w:val="0"/>
          <w:sz w:val="24"/>
        </w:rPr>
      </w:pPr>
      <w:r>
        <w:rPr>
          <w:rFonts w:hint="eastAsia" w:ascii="宋体" w:hAnsi="宋体" w:cs="宋体"/>
          <w:b/>
          <w:color w:val="FF0000"/>
          <w:kern w:val="0"/>
          <w:sz w:val="24"/>
        </w:rPr>
        <w:t>（投标必须按以下标题和顺序进行编制）</w:t>
      </w:r>
    </w:p>
    <w:p w14:paraId="15D9CC48">
      <w:pPr>
        <w:snapToGrid w:val="0"/>
        <w:jc w:val="left"/>
        <w:rPr>
          <w:rFonts w:hint="eastAsia" w:ascii="宋体" w:hAnsi="宋体" w:cs="Lucida Sans Unicode"/>
          <w:sz w:val="24"/>
        </w:rPr>
      </w:pPr>
    </w:p>
    <w:p w14:paraId="68CF96F0">
      <w:pPr>
        <w:snapToGrid w:val="0"/>
        <w:jc w:val="left"/>
        <w:rPr>
          <w:rFonts w:hint="eastAsia" w:ascii="宋体" w:hAnsi="宋体" w:cs="Lucida Sans Unicode"/>
          <w:sz w:val="24"/>
        </w:rPr>
      </w:pPr>
    </w:p>
    <w:p w14:paraId="79BD637D">
      <w:pPr>
        <w:snapToGrid w:val="0"/>
        <w:jc w:val="left"/>
        <w:rPr>
          <w:rFonts w:hint="eastAsia" w:ascii="宋体" w:hAnsi="宋体" w:cs="Lucida Sans Unicode"/>
          <w:sz w:val="24"/>
        </w:rPr>
      </w:pPr>
    </w:p>
    <w:p w14:paraId="0784B7EC">
      <w:pPr>
        <w:snapToGrid w:val="0"/>
        <w:jc w:val="left"/>
        <w:rPr>
          <w:rFonts w:hint="eastAsia" w:ascii="宋体" w:hAnsi="宋体" w:cs="Lucida Sans Unicode"/>
          <w:sz w:val="24"/>
        </w:rPr>
      </w:pPr>
    </w:p>
    <w:p w14:paraId="1A4C1E53">
      <w:pPr>
        <w:snapToGrid w:val="0"/>
        <w:jc w:val="left"/>
        <w:rPr>
          <w:rFonts w:hint="eastAsia" w:ascii="宋体" w:hAnsi="宋体" w:cs="Lucida Sans Unicode"/>
          <w:sz w:val="24"/>
        </w:rPr>
      </w:pPr>
    </w:p>
    <w:p w14:paraId="58FEFACD">
      <w:pPr>
        <w:snapToGrid w:val="0"/>
        <w:jc w:val="left"/>
        <w:rPr>
          <w:rFonts w:hint="eastAsia" w:ascii="宋体" w:hAnsi="宋体" w:cs="Lucida Sans Unicode"/>
          <w:sz w:val="24"/>
        </w:rPr>
      </w:pPr>
    </w:p>
    <w:p w14:paraId="77C349E7">
      <w:pPr>
        <w:snapToGrid w:val="0"/>
        <w:jc w:val="left"/>
        <w:rPr>
          <w:rFonts w:hint="eastAsia" w:ascii="宋体" w:hAnsi="宋体" w:cs="Lucida Sans Unicode"/>
          <w:sz w:val="24"/>
        </w:rPr>
      </w:pPr>
    </w:p>
    <w:p w14:paraId="362DB2AE">
      <w:pPr>
        <w:snapToGrid w:val="0"/>
        <w:jc w:val="left"/>
        <w:rPr>
          <w:rFonts w:hint="eastAsia" w:ascii="宋体" w:hAnsi="宋体" w:cs="Lucida Sans Unicode"/>
          <w:sz w:val="24"/>
        </w:rPr>
      </w:pPr>
    </w:p>
    <w:p w14:paraId="6AFE90DE">
      <w:pPr>
        <w:snapToGrid w:val="0"/>
        <w:jc w:val="left"/>
        <w:rPr>
          <w:rFonts w:hint="eastAsia" w:ascii="宋体" w:hAnsi="宋体" w:cs="Lucida Sans Unicode"/>
          <w:sz w:val="24"/>
        </w:rPr>
      </w:pPr>
    </w:p>
    <w:p w14:paraId="044B564F">
      <w:pPr>
        <w:snapToGrid w:val="0"/>
        <w:jc w:val="left"/>
        <w:rPr>
          <w:rFonts w:hint="eastAsia" w:ascii="宋体" w:hAnsi="宋体" w:cs="Lucida Sans Unicode"/>
          <w:sz w:val="24"/>
        </w:rPr>
      </w:pPr>
    </w:p>
    <w:p w14:paraId="345BE472">
      <w:pPr>
        <w:snapToGrid w:val="0"/>
        <w:jc w:val="left"/>
        <w:rPr>
          <w:rFonts w:hint="eastAsia" w:ascii="宋体" w:hAnsi="宋体" w:cs="Lucida Sans Unicode"/>
          <w:sz w:val="24"/>
        </w:rPr>
      </w:pPr>
    </w:p>
    <w:p w14:paraId="6692E622">
      <w:pPr>
        <w:snapToGrid w:val="0"/>
        <w:jc w:val="left"/>
        <w:rPr>
          <w:rFonts w:hint="eastAsia" w:ascii="宋体" w:hAnsi="宋体" w:cs="Lucida Sans Unicode"/>
          <w:sz w:val="24"/>
        </w:rPr>
      </w:pPr>
    </w:p>
    <w:p w14:paraId="0B2B9C7C">
      <w:pPr>
        <w:snapToGrid w:val="0"/>
        <w:jc w:val="left"/>
        <w:rPr>
          <w:rFonts w:hint="eastAsia" w:ascii="宋体" w:hAnsi="宋体" w:cs="Lucida Sans Unicode"/>
          <w:sz w:val="24"/>
        </w:rPr>
      </w:pPr>
    </w:p>
    <w:p w14:paraId="41AC825F">
      <w:pPr>
        <w:snapToGrid w:val="0"/>
        <w:jc w:val="left"/>
        <w:rPr>
          <w:rFonts w:hint="eastAsia" w:ascii="宋体" w:hAnsi="宋体" w:cs="Lucida Sans Unicode"/>
          <w:sz w:val="24"/>
        </w:rPr>
      </w:pPr>
    </w:p>
    <w:p w14:paraId="0B9832BD">
      <w:pPr>
        <w:snapToGrid w:val="0"/>
        <w:jc w:val="left"/>
        <w:rPr>
          <w:rFonts w:hint="eastAsia" w:ascii="宋体" w:hAnsi="宋体" w:cs="Lucida Sans Unicode"/>
          <w:sz w:val="24"/>
        </w:rPr>
      </w:pPr>
    </w:p>
    <w:p w14:paraId="4865B523">
      <w:pPr>
        <w:snapToGrid w:val="0"/>
        <w:jc w:val="left"/>
        <w:rPr>
          <w:rFonts w:hint="eastAsia" w:ascii="宋体" w:hAnsi="宋体" w:cs="Lucida Sans Unicode"/>
          <w:sz w:val="24"/>
        </w:rPr>
      </w:pPr>
    </w:p>
    <w:p w14:paraId="33764C67">
      <w:pPr>
        <w:snapToGrid w:val="0"/>
        <w:jc w:val="left"/>
        <w:rPr>
          <w:rFonts w:hint="eastAsia" w:ascii="宋体" w:hAnsi="宋体" w:cs="Lucida Sans Unicode"/>
          <w:sz w:val="24"/>
        </w:rPr>
      </w:pPr>
    </w:p>
    <w:p w14:paraId="1354D81D">
      <w:pPr>
        <w:snapToGrid w:val="0"/>
        <w:jc w:val="left"/>
        <w:rPr>
          <w:rFonts w:hint="eastAsia" w:ascii="宋体" w:hAnsi="宋体" w:cs="Lucida Sans Unicode"/>
          <w:sz w:val="24"/>
        </w:rPr>
      </w:pPr>
    </w:p>
    <w:p w14:paraId="425DFAFE">
      <w:pPr>
        <w:snapToGrid w:val="0"/>
        <w:jc w:val="left"/>
        <w:rPr>
          <w:rFonts w:hint="eastAsia" w:ascii="宋体" w:hAnsi="宋体" w:cs="Lucida Sans Unicode"/>
          <w:sz w:val="24"/>
        </w:rPr>
      </w:pPr>
    </w:p>
    <w:p w14:paraId="02F93DD5">
      <w:pPr>
        <w:snapToGrid w:val="0"/>
        <w:jc w:val="left"/>
        <w:rPr>
          <w:rFonts w:hint="eastAsia" w:ascii="宋体" w:hAnsi="宋体" w:cs="Lucida Sans Unicode"/>
          <w:sz w:val="24"/>
        </w:rPr>
      </w:pPr>
    </w:p>
    <w:p w14:paraId="43522A11">
      <w:pPr>
        <w:snapToGrid w:val="0"/>
        <w:jc w:val="left"/>
        <w:rPr>
          <w:rFonts w:hint="eastAsia" w:ascii="宋体" w:hAnsi="宋体" w:cs="Lucida Sans Unicode"/>
          <w:sz w:val="24"/>
        </w:rPr>
      </w:pPr>
    </w:p>
    <w:p w14:paraId="03639DEF">
      <w:pPr>
        <w:snapToGrid w:val="0"/>
        <w:jc w:val="left"/>
        <w:rPr>
          <w:rFonts w:hint="eastAsia" w:ascii="宋体" w:hAnsi="宋体" w:cs="Lucida Sans Unicode"/>
          <w:sz w:val="24"/>
        </w:rPr>
      </w:pPr>
    </w:p>
    <w:p w14:paraId="3E8EB18C">
      <w:pPr>
        <w:snapToGrid w:val="0"/>
        <w:jc w:val="left"/>
        <w:rPr>
          <w:rFonts w:hint="eastAsia" w:ascii="宋体" w:hAnsi="宋体" w:cs="Lucida Sans Unicode"/>
          <w:sz w:val="24"/>
        </w:rPr>
      </w:pPr>
    </w:p>
    <w:p w14:paraId="74D27A3B">
      <w:pPr>
        <w:snapToGrid w:val="0"/>
        <w:jc w:val="left"/>
        <w:rPr>
          <w:rFonts w:hint="eastAsia" w:ascii="宋体" w:hAnsi="宋体" w:cs="Lucida Sans Unicode"/>
          <w:sz w:val="24"/>
        </w:rPr>
      </w:pPr>
    </w:p>
    <w:p w14:paraId="4E852C85">
      <w:pPr>
        <w:rPr>
          <w:rFonts w:hint="eastAsia" w:ascii="宋体" w:hAnsi="宋体" w:cs="Lucida Sans Unicode"/>
          <w:color w:val="FF0000"/>
          <w:sz w:val="24"/>
        </w:rPr>
      </w:pPr>
      <w:r>
        <w:rPr>
          <w:rFonts w:hint="eastAsia" w:ascii="宋体" w:hAnsi="宋体" w:cs="Lucida Sans Unicode"/>
          <w:color w:val="FF0000"/>
          <w:sz w:val="24"/>
        </w:rPr>
        <w:br w:type="page"/>
      </w:r>
    </w:p>
    <w:p w14:paraId="1E21B62D">
      <w:pPr>
        <w:spacing w:line="480" w:lineRule="exact"/>
        <w:jc w:val="left"/>
        <w:rPr>
          <w:rFonts w:hint="eastAsia" w:ascii="宋体" w:hAnsi="宋体" w:cs="Lucida Sans Unicode"/>
          <w:b/>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1</w:t>
      </w:r>
      <w:r>
        <w:rPr>
          <w:rFonts w:hint="eastAsia" w:ascii="宋体" w:hAnsi="宋体" w:cs="Lucida Sans Unicode"/>
          <w:color w:val="FF0000"/>
          <w:sz w:val="24"/>
        </w:rPr>
        <w:t>（必须提供）</w:t>
      </w:r>
    </w:p>
    <w:p w14:paraId="3CBDA765">
      <w:pPr>
        <w:spacing w:line="480" w:lineRule="exact"/>
        <w:jc w:val="center"/>
        <w:rPr>
          <w:rFonts w:hint="eastAsia" w:ascii="宋体" w:hAnsi="宋体" w:cs="Lucida Sans Unicode"/>
          <w:b/>
        </w:rPr>
      </w:pPr>
    </w:p>
    <w:p w14:paraId="485050C6">
      <w:pPr>
        <w:spacing w:line="360" w:lineRule="auto"/>
        <w:jc w:val="center"/>
        <w:rPr>
          <w:rFonts w:hint="eastAsia" w:ascii="宋体" w:hAnsi="宋体"/>
          <w:b/>
          <w:sz w:val="72"/>
          <w:szCs w:val="72"/>
        </w:rPr>
      </w:pPr>
    </w:p>
    <w:p w14:paraId="511FFEEF">
      <w:pPr>
        <w:spacing w:line="360" w:lineRule="auto"/>
        <w:jc w:val="center"/>
        <w:rPr>
          <w:rFonts w:hint="eastAsia" w:ascii="宋体" w:hAnsi="宋体" w:eastAsia="宋体"/>
          <w:b/>
          <w:sz w:val="72"/>
          <w:szCs w:val="72"/>
          <w:lang w:val="en-US" w:eastAsia="zh-CN"/>
        </w:rPr>
      </w:pPr>
      <w:r>
        <w:rPr>
          <w:rFonts w:hint="eastAsia" w:ascii="宋体" w:hAnsi="宋体"/>
          <w:b/>
          <w:sz w:val="72"/>
          <w:szCs w:val="72"/>
          <w:lang w:eastAsia="zh-CN"/>
        </w:rPr>
        <w:t>遵义医科大学第二附属医院高铁票、机票代订服务项目</w:t>
      </w:r>
    </w:p>
    <w:p w14:paraId="26B63C2F">
      <w:pPr>
        <w:spacing w:line="360" w:lineRule="auto"/>
        <w:jc w:val="center"/>
        <w:rPr>
          <w:rFonts w:hint="eastAsia" w:ascii="宋体" w:hAnsi="宋体"/>
          <w:b/>
          <w:sz w:val="72"/>
          <w:szCs w:val="72"/>
        </w:rPr>
      </w:pPr>
      <w:r>
        <w:rPr>
          <w:rFonts w:hint="eastAsia" w:ascii="宋体" w:hAnsi="宋体"/>
          <w:b/>
          <w:sz w:val="72"/>
          <w:szCs w:val="72"/>
          <w:lang w:val="en-US" w:eastAsia="zh-CN"/>
        </w:rPr>
        <w:t>询</w:t>
      </w:r>
      <w:r>
        <w:rPr>
          <w:rFonts w:hint="eastAsia" w:ascii="宋体" w:hAnsi="宋体"/>
          <w:b/>
          <w:sz w:val="72"/>
          <w:szCs w:val="72"/>
        </w:rPr>
        <w:t xml:space="preserve">  </w:t>
      </w:r>
      <w:r>
        <w:rPr>
          <w:rFonts w:hint="eastAsia" w:ascii="宋体" w:hAnsi="宋体"/>
          <w:b/>
          <w:sz w:val="72"/>
          <w:szCs w:val="72"/>
          <w:lang w:val="en-US" w:eastAsia="zh-CN"/>
        </w:rPr>
        <w:t>价</w:t>
      </w:r>
      <w:r>
        <w:rPr>
          <w:rFonts w:hint="eastAsia" w:ascii="宋体" w:hAnsi="宋体"/>
          <w:b/>
          <w:sz w:val="72"/>
          <w:szCs w:val="72"/>
        </w:rPr>
        <w:t xml:space="preserve">  文  件</w:t>
      </w:r>
    </w:p>
    <w:p w14:paraId="7662C712">
      <w:pPr>
        <w:spacing w:line="360" w:lineRule="auto"/>
        <w:jc w:val="center"/>
        <w:rPr>
          <w:rFonts w:hint="eastAsia" w:ascii="宋体" w:hAnsi="宋体" w:cs="Lucida Sans Unicode"/>
          <w:b/>
          <w:sz w:val="72"/>
          <w:szCs w:val="72"/>
        </w:rPr>
      </w:pPr>
    </w:p>
    <w:p w14:paraId="67161545">
      <w:pPr>
        <w:spacing w:line="480" w:lineRule="exact"/>
        <w:rPr>
          <w:rFonts w:hint="eastAsia" w:ascii="宋体" w:hAnsi="宋体" w:cs="Lucida Sans Unicode"/>
        </w:rPr>
      </w:pPr>
    </w:p>
    <w:p w14:paraId="71B90694">
      <w:pPr>
        <w:spacing w:line="480" w:lineRule="exact"/>
        <w:rPr>
          <w:rFonts w:hint="eastAsia" w:ascii="宋体" w:hAnsi="宋体" w:cs="Lucida Sans Unicode"/>
        </w:rPr>
      </w:pPr>
    </w:p>
    <w:p w14:paraId="46BC0B21">
      <w:pPr>
        <w:spacing w:line="360" w:lineRule="auto"/>
        <w:ind w:left="3248" w:leftChars="342" w:hanging="2530" w:hangingChars="700"/>
        <w:rPr>
          <w:rFonts w:hint="default" w:ascii="宋体" w:hAnsi="宋体" w:eastAsia="宋体"/>
          <w:b/>
          <w:sz w:val="36"/>
          <w:szCs w:val="36"/>
          <w:lang w:val="en-US" w:eastAsia="zh-CN"/>
        </w:rPr>
      </w:pPr>
      <w:r>
        <w:rPr>
          <w:rFonts w:hint="eastAsia" w:ascii="宋体" w:hAnsi="宋体"/>
          <w:b/>
          <w:sz w:val="36"/>
          <w:szCs w:val="36"/>
        </w:rPr>
        <w:t>招标项目名称：</w:t>
      </w:r>
      <w:r>
        <w:rPr>
          <w:rFonts w:hint="eastAsia" w:ascii="宋体" w:hAnsi="宋体"/>
          <w:b/>
          <w:sz w:val="36"/>
          <w:szCs w:val="36"/>
          <w:lang w:val="en-US" w:eastAsia="zh-CN"/>
        </w:rPr>
        <w:t>遵义医科大学第二附属医院高铁票、机票代订服务项目</w:t>
      </w:r>
    </w:p>
    <w:p w14:paraId="7269F905">
      <w:pPr>
        <w:spacing w:line="360" w:lineRule="auto"/>
        <w:ind w:firstLine="723" w:firstLineChars="200"/>
        <w:rPr>
          <w:rFonts w:hint="eastAsia" w:ascii="宋体" w:hAnsi="宋体"/>
          <w:b/>
          <w:sz w:val="36"/>
          <w:szCs w:val="36"/>
        </w:rPr>
      </w:pPr>
      <w:r>
        <w:rPr>
          <w:rFonts w:hint="eastAsia" w:ascii="宋体" w:hAnsi="宋体"/>
          <w:b/>
          <w:sz w:val="36"/>
          <w:szCs w:val="36"/>
        </w:rPr>
        <w:t>招标项目编号：</w:t>
      </w:r>
      <w:r>
        <w:rPr>
          <w:rFonts w:hint="eastAsia" w:ascii="宋体" w:hAnsi="宋体"/>
          <w:b/>
          <w:sz w:val="36"/>
          <w:szCs w:val="36"/>
          <w:lang w:val="en-US" w:eastAsia="zh-CN"/>
        </w:rPr>
        <w:t>CGB26058-YB02</w:t>
      </w:r>
    </w:p>
    <w:p w14:paraId="2E605ED7">
      <w:pPr>
        <w:spacing w:line="360" w:lineRule="auto"/>
        <w:ind w:firstLine="723" w:firstLineChars="200"/>
        <w:rPr>
          <w:rFonts w:hint="eastAsia" w:ascii="宋体" w:hAnsi="宋体"/>
          <w:b/>
          <w:sz w:val="36"/>
          <w:szCs w:val="36"/>
        </w:rPr>
      </w:pPr>
      <w:r>
        <w:rPr>
          <w:rFonts w:hint="eastAsia" w:ascii="宋体" w:hAnsi="宋体"/>
          <w:b/>
          <w:sz w:val="36"/>
          <w:szCs w:val="36"/>
        </w:rPr>
        <w:t xml:space="preserve">投标人名称 ： </w:t>
      </w:r>
    </w:p>
    <w:p w14:paraId="301E3460">
      <w:pPr>
        <w:spacing w:line="360" w:lineRule="auto"/>
        <w:ind w:firstLine="723" w:firstLineChars="200"/>
        <w:rPr>
          <w:rFonts w:hint="eastAsia" w:ascii="宋体" w:hAnsi="宋体" w:cs="Lucida Sans Unicode"/>
          <w:sz w:val="24"/>
        </w:rPr>
      </w:pPr>
      <w:r>
        <w:rPr>
          <w:rFonts w:hint="eastAsia" w:ascii="宋体" w:hAnsi="宋体"/>
          <w:b/>
          <w:sz w:val="36"/>
          <w:szCs w:val="36"/>
        </w:rPr>
        <w:t>时间：</w:t>
      </w:r>
      <w:r>
        <w:rPr>
          <w:rFonts w:hint="eastAsia" w:ascii="宋体" w:hAnsi="宋体"/>
          <w:b/>
          <w:sz w:val="36"/>
          <w:szCs w:val="36"/>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2</w:t>
      </w:r>
      <w:r>
        <w:rPr>
          <w:rFonts w:hint="eastAsia" w:ascii="宋体" w:hAnsi="宋体" w:cs="Lucida Sans Unicode"/>
          <w:color w:val="FF0000"/>
          <w:sz w:val="24"/>
        </w:rPr>
        <w:t>（必须提供）</w:t>
      </w:r>
    </w:p>
    <w:p w14:paraId="5218AE37">
      <w:pPr>
        <w:spacing w:beforeLines="100" w:afterLines="100" w:line="480" w:lineRule="exact"/>
        <w:jc w:val="center"/>
        <w:rPr>
          <w:rFonts w:hint="eastAsia" w:ascii="宋体" w:hAnsi="宋体" w:cs="Lucida Sans Unicode"/>
          <w:b/>
          <w:sz w:val="44"/>
          <w:szCs w:val="44"/>
        </w:rPr>
      </w:pPr>
      <w:r>
        <w:rPr>
          <w:rFonts w:hint="eastAsia" w:ascii="宋体" w:hAnsi="宋体" w:cs="Lucida Sans Unicode"/>
          <w:b/>
          <w:sz w:val="44"/>
          <w:szCs w:val="44"/>
          <w:lang w:val="en-US" w:eastAsia="zh-CN"/>
        </w:rPr>
        <w:t>询价</w:t>
      </w:r>
      <w:r>
        <w:rPr>
          <w:rFonts w:hint="eastAsia" w:ascii="宋体" w:hAnsi="宋体" w:cs="Lucida Sans Unicode"/>
          <w:b/>
          <w:sz w:val="44"/>
          <w:szCs w:val="44"/>
        </w:rPr>
        <w:t>文件目录（自行拟定）</w:t>
      </w:r>
    </w:p>
    <w:p w14:paraId="3A1A81BA">
      <w:pPr>
        <w:pStyle w:val="18"/>
        <w:ind w:firstLine="883"/>
        <w:rPr>
          <w:rFonts w:hint="eastAsia" w:ascii="宋体" w:hAnsi="宋体" w:cs="Lucida Sans Unicode"/>
          <w:b/>
          <w:sz w:val="44"/>
          <w:szCs w:val="44"/>
        </w:rPr>
      </w:pPr>
    </w:p>
    <w:p w14:paraId="6E1E5BE4">
      <w:pPr>
        <w:pStyle w:val="18"/>
        <w:ind w:firstLine="883"/>
        <w:rPr>
          <w:rFonts w:hint="eastAsia" w:ascii="宋体" w:hAnsi="宋体" w:cs="Lucida Sans Unicode"/>
          <w:b/>
          <w:sz w:val="44"/>
          <w:szCs w:val="44"/>
        </w:rPr>
      </w:pPr>
    </w:p>
    <w:p w14:paraId="1668FFD5">
      <w:pPr>
        <w:pStyle w:val="18"/>
        <w:ind w:firstLine="883"/>
        <w:rPr>
          <w:rFonts w:hint="eastAsia" w:ascii="宋体" w:hAnsi="宋体" w:cs="Lucida Sans Unicode"/>
          <w:b/>
          <w:sz w:val="44"/>
          <w:szCs w:val="44"/>
        </w:rPr>
      </w:pPr>
    </w:p>
    <w:p w14:paraId="20B22AE1">
      <w:pPr>
        <w:pStyle w:val="18"/>
        <w:ind w:firstLine="883"/>
        <w:rPr>
          <w:rFonts w:hint="eastAsia" w:ascii="宋体" w:hAnsi="宋体" w:cs="Lucida Sans Unicode"/>
          <w:b/>
          <w:sz w:val="44"/>
          <w:szCs w:val="44"/>
        </w:rPr>
      </w:pPr>
    </w:p>
    <w:p w14:paraId="41D7106A">
      <w:pPr>
        <w:pStyle w:val="18"/>
        <w:ind w:firstLine="883"/>
        <w:rPr>
          <w:rFonts w:hint="eastAsia" w:ascii="宋体" w:hAnsi="宋体" w:cs="Lucida Sans Unicode"/>
          <w:b/>
          <w:sz w:val="44"/>
          <w:szCs w:val="44"/>
        </w:rPr>
      </w:pPr>
    </w:p>
    <w:p w14:paraId="78BBA14B">
      <w:pPr>
        <w:pStyle w:val="18"/>
        <w:ind w:firstLine="0" w:firstLineChars="0"/>
        <w:rPr>
          <w:rFonts w:hint="eastAsia" w:ascii="宋体" w:hAnsi="宋体" w:cs="Lucida Sans Unicode"/>
          <w:b/>
          <w:sz w:val="44"/>
          <w:szCs w:val="44"/>
        </w:rPr>
      </w:pPr>
    </w:p>
    <w:p w14:paraId="44D0942D">
      <w:pPr>
        <w:pStyle w:val="18"/>
        <w:ind w:firstLine="883"/>
        <w:rPr>
          <w:rFonts w:hint="eastAsia" w:ascii="宋体" w:hAnsi="宋体" w:cs="Lucida Sans Unicode"/>
          <w:b/>
          <w:sz w:val="44"/>
          <w:szCs w:val="44"/>
        </w:rPr>
      </w:pPr>
    </w:p>
    <w:p w14:paraId="01B54748">
      <w:pPr>
        <w:pStyle w:val="18"/>
        <w:ind w:firstLine="883"/>
        <w:rPr>
          <w:rFonts w:hint="eastAsia" w:ascii="宋体" w:hAnsi="宋体" w:cs="Lucida Sans Unicode"/>
          <w:b/>
          <w:sz w:val="44"/>
          <w:szCs w:val="44"/>
        </w:rPr>
      </w:pPr>
    </w:p>
    <w:p w14:paraId="55C51EEC">
      <w:pPr>
        <w:pStyle w:val="18"/>
        <w:ind w:firstLine="883"/>
        <w:rPr>
          <w:rFonts w:hint="eastAsia" w:ascii="宋体" w:hAnsi="宋体" w:cs="Lucida Sans Unicode"/>
          <w:b/>
          <w:sz w:val="44"/>
          <w:szCs w:val="44"/>
        </w:rPr>
      </w:pPr>
    </w:p>
    <w:p w14:paraId="5ACF4BF2">
      <w:pPr>
        <w:pStyle w:val="18"/>
        <w:ind w:firstLine="883"/>
        <w:rPr>
          <w:rFonts w:hint="eastAsia" w:ascii="宋体" w:hAnsi="宋体" w:cs="Lucida Sans Unicode"/>
          <w:b/>
          <w:sz w:val="44"/>
          <w:szCs w:val="44"/>
        </w:rPr>
      </w:pPr>
    </w:p>
    <w:p w14:paraId="5F84F8A1">
      <w:pPr>
        <w:pStyle w:val="18"/>
        <w:ind w:firstLine="0" w:firstLineChars="0"/>
        <w:rPr>
          <w:rFonts w:hint="eastAsia" w:ascii="宋体" w:hAnsi="宋体" w:cs="Lucida Sans Unicode"/>
          <w:b/>
          <w:sz w:val="44"/>
          <w:szCs w:val="44"/>
        </w:rPr>
      </w:pPr>
    </w:p>
    <w:p w14:paraId="0142728B">
      <w:pPr>
        <w:spacing w:line="480" w:lineRule="exact"/>
        <w:ind w:firstLine="540" w:firstLineChars="224"/>
        <w:rPr>
          <w:rFonts w:hint="eastAsia" w:ascii="宋体" w:hAnsi="宋体" w:cs="Lucida Sans Unicode"/>
          <w:b/>
          <w:sz w:val="24"/>
        </w:rPr>
      </w:pPr>
      <w:r>
        <w:rPr>
          <w:rFonts w:hint="eastAsia" w:ascii="宋体" w:hAnsi="宋体" w:cs="Lucida Sans Unicode"/>
          <w:b/>
          <w:sz w:val="24"/>
        </w:rPr>
        <w:t>我单位的</w:t>
      </w:r>
      <w:r>
        <w:rPr>
          <w:rFonts w:hint="eastAsia" w:ascii="宋体" w:hAnsi="宋体" w:cs="Lucida Sans Unicode"/>
          <w:b/>
          <w:sz w:val="24"/>
          <w:lang w:val="en-US" w:eastAsia="zh-CN"/>
        </w:rPr>
        <w:t>询价</w:t>
      </w:r>
      <w:r>
        <w:rPr>
          <w:rFonts w:hint="eastAsia" w:ascii="宋体" w:hAnsi="宋体" w:cs="Lucida Sans Unicode"/>
          <w:b/>
          <w:sz w:val="24"/>
        </w:rPr>
        <w:t>文件由开标一览表、资格证明文件</w:t>
      </w:r>
      <w:r>
        <w:rPr>
          <w:rFonts w:hint="eastAsia" w:ascii="宋体" w:hAnsi="宋体" w:cs="Lucida Sans Unicode"/>
          <w:b/>
          <w:sz w:val="24"/>
          <w:lang w:eastAsia="zh-CN"/>
        </w:rPr>
        <w:t>、</w:t>
      </w:r>
      <w:r>
        <w:rPr>
          <w:rFonts w:hint="eastAsia" w:ascii="宋体" w:hAnsi="宋体" w:cs="Lucida Sans Unicode"/>
          <w:b/>
          <w:sz w:val="24"/>
        </w:rPr>
        <w:t>符合性</w:t>
      </w:r>
      <w:r>
        <w:rPr>
          <w:rFonts w:hint="eastAsia" w:ascii="宋体" w:hAnsi="宋体" w:cs="Lucida Sans Unicode"/>
          <w:b/>
          <w:sz w:val="24"/>
          <w:lang w:val="en-US" w:eastAsia="zh-CN"/>
        </w:rPr>
        <w:t>响应</w:t>
      </w:r>
      <w:r>
        <w:rPr>
          <w:rFonts w:hint="eastAsia" w:ascii="宋体" w:hAnsi="宋体" w:cs="Lucida Sans Unicode"/>
          <w:b/>
          <w:sz w:val="24"/>
        </w:rPr>
        <w:t>材料</w:t>
      </w:r>
      <w:r>
        <w:rPr>
          <w:rFonts w:hint="eastAsia" w:ascii="宋体" w:hAnsi="宋体" w:cs="Lucida Sans Unicode"/>
          <w:b/>
          <w:sz w:val="24"/>
          <w:lang w:val="en-US" w:eastAsia="zh-CN"/>
        </w:rPr>
        <w:t>和其他材料四</w:t>
      </w:r>
      <w:r>
        <w:rPr>
          <w:rFonts w:hint="eastAsia" w:ascii="宋体" w:hAnsi="宋体" w:cs="Lucida Sans Unicode"/>
          <w:b/>
          <w:sz w:val="24"/>
        </w:rPr>
        <w:t>部分组成，共</w:t>
      </w:r>
      <w:r>
        <w:rPr>
          <w:rFonts w:hint="eastAsia" w:ascii="宋体" w:hAnsi="宋体" w:cs="Lucida Sans Unicode"/>
          <w:b/>
          <w:sz w:val="24"/>
          <w:u w:val="single"/>
        </w:rPr>
        <w:t xml:space="preserve">     </w:t>
      </w:r>
      <w:r>
        <w:rPr>
          <w:rFonts w:hint="eastAsia" w:ascii="宋体" w:hAnsi="宋体" w:cs="Lucida Sans Unicode"/>
          <w:b/>
          <w:sz w:val="24"/>
        </w:rPr>
        <w:t>页，在此加盖公章并由法定代表人或其授权代表签字，保证</w:t>
      </w:r>
      <w:r>
        <w:rPr>
          <w:rFonts w:hint="eastAsia" w:ascii="宋体" w:hAnsi="宋体" w:cs="Lucida Sans Unicode"/>
          <w:b/>
          <w:sz w:val="24"/>
          <w:lang w:eastAsia="zh-CN"/>
        </w:rPr>
        <w:t>询价</w:t>
      </w:r>
      <w:r>
        <w:rPr>
          <w:rFonts w:hint="eastAsia" w:ascii="宋体" w:hAnsi="宋体" w:cs="Lucida Sans Unicode"/>
          <w:b/>
          <w:sz w:val="24"/>
        </w:rPr>
        <w:t>文件中所有材料真实、有效。</w:t>
      </w:r>
    </w:p>
    <w:p w14:paraId="513A9E3D">
      <w:pPr>
        <w:spacing w:line="600" w:lineRule="auto"/>
        <w:ind w:firstLine="480" w:firstLineChars="200"/>
        <w:rPr>
          <w:rFonts w:hint="eastAsia" w:ascii="宋体" w:hAnsi="宋体" w:cs="Lucida Sans Unicode"/>
          <w:sz w:val="24"/>
        </w:rPr>
      </w:pPr>
    </w:p>
    <w:p w14:paraId="3425BFE5">
      <w:pPr>
        <w:spacing w:line="600" w:lineRule="auto"/>
        <w:ind w:firstLine="480" w:firstLineChars="200"/>
        <w:rPr>
          <w:rFonts w:hint="eastAsia" w:ascii="宋体" w:hAnsi="宋体" w:cs="Lucida Sans Unicode"/>
          <w:sz w:val="24"/>
        </w:rPr>
      </w:pPr>
    </w:p>
    <w:p w14:paraId="4AC275F1">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投标人名称：</w:t>
      </w:r>
      <w:r>
        <w:rPr>
          <w:rFonts w:hint="eastAsia" w:ascii="宋体" w:hAnsi="宋体" w:cs="Lucida Sans Unicode"/>
          <w:sz w:val="24"/>
          <w:u w:val="single"/>
        </w:rPr>
        <w:t xml:space="preserve">（加盖公章）           </w:t>
      </w:r>
    </w:p>
    <w:p w14:paraId="37926633">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法定代表人或其授权代表：</w:t>
      </w:r>
      <w:r>
        <w:rPr>
          <w:rFonts w:hint="eastAsia" w:ascii="宋体" w:hAnsi="宋体" w:cs="Lucida Sans Unicode"/>
          <w:sz w:val="24"/>
          <w:u w:val="single"/>
        </w:rPr>
        <w:t xml:space="preserve">    （签字）</w:t>
      </w:r>
    </w:p>
    <w:p w14:paraId="0A78450E">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签署日期：</w:t>
      </w:r>
      <w:r>
        <w:rPr>
          <w:rFonts w:hint="eastAsia" w:ascii="宋体" w:hAnsi="宋体" w:cs="Lucida Sans Unicode"/>
          <w:sz w:val="24"/>
          <w:u w:val="single"/>
        </w:rPr>
        <w:t xml:space="preserve">      年      月      日</w:t>
      </w:r>
    </w:p>
    <w:p w14:paraId="535F6A5F">
      <w:pPr>
        <w:spacing w:line="360" w:lineRule="auto"/>
        <w:rPr>
          <w:rFonts w:hint="eastAsia" w:ascii="宋体" w:hAnsi="宋体" w:cs="Lucida Sans Unicode"/>
          <w:color w:val="FF0000"/>
          <w:sz w:val="24"/>
        </w:rPr>
      </w:pPr>
      <w:r>
        <w:rPr>
          <w:rFonts w:ascii="宋体" w:hAnsi="宋体" w:cs="Lucida Sans Unicode"/>
          <w:sz w:val="24"/>
          <w:u w:val="single"/>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3</w:t>
      </w:r>
      <w:r>
        <w:rPr>
          <w:rFonts w:hint="eastAsia" w:ascii="宋体" w:hAnsi="宋体" w:cs="Lucida Sans Unicode"/>
          <w:color w:val="FF0000"/>
          <w:sz w:val="24"/>
        </w:rPr>
        <w:t>（必须提供）</w:t>
      </w:r>
    </w:p>
    <w:p w14:paraId="4142EA18">
      <w:pPr>
        <w:spacing w:beforeLines="100" w:afterLines="100"/>
        <w:jc w:val="center"/>
        <w:rPr>
          <w:rFonts w:hint="eastAsia" w:ascii="宋体" w:hAnsi="宋体" w:cs="Lucida Sans Unicode"/>
          <w:b/>
          <w:sz w:val="44"/>
          <w:szCs w:val="44"/>
        </w:rPr>
      </w:pPr>
      <w:r>
        <w:rPr>
          <w:rFonts w:hint="eastAsia" w:ascii="宋体" w:hAnsi="宋体" w:cs="Lucida Sans Unicode"/>
          <w:b/>
          <w:sz w:val="44"/>
          <w:szCs w:val="44"/>
        </w:rPr>
        <w:t>第一部分：开标一览表</w:t>
      </w:r>
    </w:p>
    <w:p w14:paraId="45A6AE3B">
      <w:pPr>
        <w:keepNext w:val="0"/>
        <w:keepLines w:val="0"/>
        <w:pageBreakBefore w:val="0"/>
        <w:widowControl w:val="0"/>
        <w:kinsoku/>
        <w:wordWrap/>
        <w:overflowPunct/>
        <w:topLinePunct w:val="0"/>
        <w:autoSpaceDE/>
        <w:autoSpaceDN/>
        <w:bidi w:val="0"/>
        <w:adjustRightInd/>
        <w:snapToGrid/>
        <w:spacing w:beforeLines="100" w:afterLines="100" w:line="360" w:lineRule="auto"/>
        <w:jc w:val="left"/>
        <w:textAlignment w:val="auto"/>
        <w:rPr>
          <w:rFonts w:hint="eastAsia" w:ascii="宋体" w:hAnsi="宋体" w:eastAsia="宋体" w:cs="宋体"/>
          <w:bCs/>
          <w:szCs w:val="21"/>
          <w:highlight w:val="none"/>
        </w:rPr>
      </w:pPr>
      <w:r>
        <w:rPr>
          <w:rFonts w:hint="eastAsia" w:ascii="宋体" w:hAnsi="宋体" w:eastAsia="宋体" w:cs="宋体"/>
          <w:bCs/>
          <w:szCs w:val="21"/>
          <w:highlight w:val="none"/>
        </w:rPr>
        <w:t>项目名称:</w:t>
      </w:r>
      <w:r>
        <w:rPr>
          <w:rFonts w:hint="eastAsia" w:ascii="宋体" w:hAnsi="宋体" w:cs="宋体"/>
          <w:bCs/>
          <w:szCs w:val="21"/>
          <w:highlight w:val="none"/>
          <w:lang w:val="en-US" w:eastAsia="zh-CN"/>
        </w:rPr>
        <w:t>遵义医科大学第二附属医院高铁票、机票代订服务项目</w:t>
      </w:r>
      <w:r>
        <w:rPr>
          <w:rFonts w:hint="eastAsia" w:ascii="宋体" w:hAnsi="宋体" w:eastAsia="宋体" w:cs="宋体"/>
          <w:bCs/>
          <w:szCs w:val="21"/>
          <w:highlight w:val="none"/>
        </w:rPr>
        <w:t xml:space="preserve">                               项目编号:</w:t>
      </w:r>
      <w:r>
        <w:rPr>
          <w:rFonts w:hint="eastAsia" w:ascii="宋体" w:hAnsi="宋体" w:cs="宋体"/>
          <w:bCs/>
          <w:szCs w:val="21"/>
          <w:highlight w:val="none"/>
          <w:lang w:val="en-US" w:eastAsia="zh-CN"/>
        </w:rPr>
        <w:t>CGB26058-YB02</w:t>
      </w:r>
    </w:p>
    <w:tbl>
      <w:tblPr>
        <w:tblStyle w:val="19"/>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6"/>
        <w:gridCol w:w="2081"/>
        <w:gridCol w:w="2003"/>
        <w:gridCol w:w="2437"/>
        <w:gridCol w:w="1103"/>
      </w:tblGrid>
      <w:tr w14:paraId="27FC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blHeader/>
          <w:jc w:val="center"/>
        </w:trPr>
        <w:tc>
          <w:tcPr>
            <w:tcW w:w="0" w:type="auto"/>
            <w:noWrap w:val="0"/>
            <w:vAlign w:val="center"/>
          </w:tcPr>
          <w:p w14:paraId="4077E0FF">
            <w:pPr>
              <w:snapToGrid w:val="0"/>
              <w:spacing w:line="240" w:lineRule="auto"/>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序号</w:t>
            </w:r>
          </w:p>
        </w:tc>
        <w:tc>
          <w:tcPr>
            <w:tcW w:w="0" w:type="auto"/>
            <w:noWrap w:val="0"/>
            <w:vAlign w:val="center"/>
          </w:tcPr>
          <w:p w14:paraId="3E2EE4DB">
            <w:pPr>
              <w:snapToGrid w:val="0"/>
              <w:spacing w:line="240" w:lineRule="auto"/>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服务</w:t>
            </w:r>
            <w:r>
              <w:rPr>
                <w:rFonts w:hint="eastAsia" w:ascii="宋体" w:hAnsi="宋体" w:eastAsia="宋体" w:cs="宋体"/>
                <w:b/>
                <w:bCs/>
                <w:sz w:val="21"/>
                <w:szCs w:val="21"/>
                <w:highlight w:val="none"/>
              </w:rPr>
              <w:t>名称</w:t>
            </w:r>
          </w:p>
        </w:tc>
        <w:tc>
          <w:tcPr>
            <w:tcW w:w="2003" w:type="dxa"/>
            <w:noWrap w:val="0"/>
            <w:vAlign w:val="center"/>
          </w:tcPr>
          <w:p w14:paraId="7B135DA6">
            <w:pPr>
              <w:snapToGrid w:val="0"/>
              <w:spacing w:line="240" w:lineRule="auto"/>
              <w:ind w:left="0" w:leftChars="0" w:right="0" w:rightChars="0" w:firstLine="0" w:firstLineChars="0"/>
              <w:jc w:val="center"/>
              <w:rPr>
                <w:rFonts w:hint="default"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拦标</w:t>
            </w:r>
            <w:r>
              <w:rPr>
                <w:rFonts w:hint="eastAsia" w:ascii="宋体" w:hAnsi="宋体" w:eastAsia="宋体" w:cs="宋体"/>
                <w:b/>
                <w:bCs/>
                <w:color w:val="000000"/>
                <w:sz w:val="21"/>
                <w:szCs w:val="21"/>
                <w:highlight w:val="none"/>
              </w:rPr>
              <w:t>单价</w:t>
            </w:r>
            <w:r>
              <w:rPr>
                <w:rFonts w:hint="eastAsia" w:ascii="宋体" w:eastAsia="宋体" w:cs="Times New Roman"/>
                <w:b/>
                <w:bCs/>
                <w:sz w:val="21"/>
                <w:szCs w:val="20"/>
                <w:lang w:val="en-US" w:eastAsia="zh-CN"/>
              </w:rPr>
              <w:t>（元/张）</w:t>
            </w:r>
          </w:p>
        </w:tc>
        <w:tc>
          <w:tcPr>
            <w:tcW w:w="2437" w:type="dxa"/>
            <w:noWrap w:val="0"/>
            <w:vAlign w:val="center"/>
          </w:tcPr>
          <w:p w14:paraId="6936F200">
            <w:pPr>
              <w:snapToGrid w:val="0"/>
              <w:spacing w:line="240" w:lineRule="auto"/>
              <w:ind w:left="0" w:leftChars="0" w:right="0" w:rightChars="0" w:firstLine="0" w:firstLineChars="0"/>
              <w:jc w:val="center"/>
              <w:rPr>
                <w:rFonts w:hint="default"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投标</w:t>
            </w:r>
            <w:r>
              <w:rPr>
                <w:rFonts w:hint="eastAsia" w:ascii="宋体" w:hAnsi="宋体" w:eastAsia="宋体" w:cs="宋体"/>
                <w:b/>
                <w:bCs/>
                <w:color w:val="000000"/>
                <w:sz w:val="21"/>
                <w:szCs w:val="21"/>
                <w:highlight w:val="none"/>
              </w:rPr>
              <w:t>单价</w:t>
            </w:r>
            <w:r>
              <w:rPr>
                <w:rFonts w:hint="eastAsia" w:ascii="宋体" w:eastAsia="宋体" w:cs="Times New Roman"/>
                <w:b/>
                <w:bCs/>
                <w:sz w:val="21"/>
                <w:szCs w:val="20"/>
                <w:lang w:val="en-US" w:eastAsia="zh-CN"/>
              </w:rPr>
              <w:t>（元/张）</w:t>
            </w:r>
          </w:p>
        </w:tc>
        <w:tc>
          <w:tcPr>
            <w:tcW w:w="1103" w:type="dxa"/>
            <w:noWrap w:val="0"/>
            <w:vAlign w:val="center"/>
          </w:tcPr>
          <w:p w14:paraId="26EE9786">
            <w:pPr>
              <w:snapToGrid w:val="0"/>
              <w:ind w:left="0" w:leftChars="0" w:right="0" w:rightChars="0" w:firstLine="0" w:firstLineChars="0"/>
              <w:jc w:val="center"/>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备注</w:t>
            </w:r>
          </w:p>
        </w:tc>
      </w:tr>
      <w:tr w14:paraId="2F26C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0" w:type="auto"/>
            <w:noWrap w:val="0"/>
            <w:vAlign w:val="center"/>
          </w:tcPr>
          <w:p w14:paraId="1970CA48">
            <w:pPr>
              <w:snapToGrid w:val="0"/>
              <w:spacing w:line="240" w:lineRule="auto"/>
              <w:ind w:left="0" w:leftChars="0" w:right="0" w:rightChars="0" w:firstLine="0" w:firstLineChars="0"/>
              <w:jc w:val="center"/>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1</w:t>
            </w:r>
          </w:p>
        </w:tc>
        <w:tc>
          <w:tcPr>
            <w:tcW w:w="0" w:type="auto"/>
            <w:shd w:val="clear" w:color="auto" w:fill="auto"/>
            <w:noWrap w:val="0"/>
            <w:vAlign w:val="center"/>
          </w:tcPr>
          <w:p w14:paraId="3A923EBA">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Times New Roman" w:eastAsia="宋体" w:cs="Times New Roman"/>
                <w:kern w:val="2"/>
                <w:sz w:val="21"/>
                <w:szCs w:val="24"/>
                <w:lang w:val="en-US" w:eastAsia="zh-CN" w:bidi="ar-SA"/>
              </w:rPr>
            </w:pPr>
            <w:r>
              <w:rPr>
                <w:rFonts w:hint="eastAsia" w:ascii="宋体" w:eastAsia="宋体" w:cs="Times New Roman"/>
                <w:sz w:val="21"/>
                <w:lang w:val="en-US" w:eastAsia="zh-CN"/>
              </w:rPr>
              <w:t>高铁票代订费</w:t>
            </w:r>
          </w:p>
        </w:tc>
        <w:tc>
          <w:tcPr>
            <w:tcW w:w="2003" w:type="dxa"/>
            <w:shd w:val="clear" w:color="auto" w:fill="auto"/>
            <w:noWrap w:val="0"/>
            <w:vAlign w:val="center"/>
          </w:tcPr>
          <w:p w14:paraId="6D2154DE">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2"/>
                <w:sz w:val="21"/>
                <w:szCs w:val="22"/>
                <w:u w:val="none"/>
                <w:lang w:val="en-US" w:eastAsia="zh-CN" w:bidi="ar-SA"/>
              </w:rPr>
            </w:pPr>
            <w:r>
              <w:rPr>
                <w:rFonts w:hint="eastAsia" w:ascii="宋体" w:hAnsi="宋体" w:eastAsia="宋体" w:cs="宋体"/>
                <w:i w:val="0"/>
                <w:iCs w:val="0"/>
                <w:color w:val="000000"/>
                <w:kern w:val="2"/>
                <w:sz w:val="21"/>
                <w:szCs w:val="22"/>
                <w:u w:val="none"/>
                <w:lang w:val="en-US" w:eastAsia="zh-CN" w:bidi="ar-SA"/>
              </w:rPr>
              <w:t>20</w:t>
            </w:r>
          </w:p>
        </w:tc>
        <w:tc>
          <w:tcPr>
            <w:tcW w:w="2437" w:type="dxa"/>
            <w:noWrap w:val="0"/>
            <w:vAlign w:val="center"/>
          </w:tcPr>
          <w:p w14:paraId="2EAB84DA">
            <w:pPr>
              <w:snapToGrid w:val="0"/>
              <w:spacing w:line="240" w:lineRule="auto"/>
              <w:ind w:left="0" w:leftChars="0" w:right="0" w:rightChars="0" w:firstLine="0" w:firstLineChars="0"/>
              <w:jc w:val="right"/>
              <w:rPr>
                <w:rFonts w:hint="eastAsia" w:ascii="宋体" w:hAnsi="宋体" w:eastAsia="宋体" w:cs="宋体"/>
                <w:bCs/>
                <w:sz w:val="21"/>
                <w:szCs w:val="21"/>
                <w:highlight w:val="none"/>
              </w:rPr>
            </w:pPr>
          </w:p>
        </w:tc>
        <w:tc>
          <w:tcPr>
            <w:tcW w:w="1103" w:type="dxa"/>
            <w:noWrap w:val="0"/>
            <w:vAlign w:val="center"/>
          </w:tcPr>
          <w:p w14:paraId="51D63F09">
            <w:pPr>
              <w:snapToGrid w:val="0"/>
              <w:spacing w:line="240" w:lineRule="auto"/>
              <w:ind w:left="0" w:leftChars="0" w:right="0" w:rightChars="0" w:firstLine="0" w:firstLineChars="0"/>
              <w:jc w:val="center"/>
              <w:rPr>
                <w:rFonts w:hint="default" w:ascii="宋体" w:hAnsi="宋体" w:eastAsia="宋体" w:cs="宋体"/>
                <w:bCs/>
                <w:sz w:val="21"/>
                <w:szCs w:val="21"/>
                <w:highlight w:val="none"/>
                <w:lang w:val="en-US" w:eastAsia="zh-CN"/>
              </w:rPr>
            </w:pPr>
            <w:bookmarkStart w:id="197" w:name="_GoBack"/>
            <w:bookmarkEnd w:id="197"/>
            <w:r>
              <w:rPr>
                <w:rFonts w:hint="eastAsia" w:ascii="宋体" w:hAnsi="宋体" w:cs="宋体"/>
                <w:bCs/>
                <w:sz w:val="21"/>
                <w:szCs w:val="21"/>
                <w:highlight w:val="none"/>
                <w:lang w:val="en-US" w:eastAsia="zh-CN"/>
              </w:rPr>
              <w:t>权重80%</w:t>
            </w:r>
          </w:p>
        </w:tc>
      </w:tr>
      <w:tr w14:paraId="637AE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96" w:type="dxa"/>
            <w:noWrap w:val="0"/>
            <w:vAlign w:val="center"/>
          </w:tcPr>
          <w:p w14:paraId="0755841E">
            <w:pPr>
              <w:snapToGrid w:val="0"/>
              <w:spacing w:line="240" w:lineRule="auto"/>
              <w:ind w:left="0" w:leftChars="0" w:right="0" w:rightChars="0" w:firstLine="0" w:firstLineChars="0"/>
              <w:jc w:val="center"/>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2</w:t>
            </w:r>
          </w:p>
        </w:tc>
        <w:tc>
          <w:tcPr>
            <w:tcW w:w="2081" w:type="dxa"/>
            <w:shd w:val="clear" w:color="auto" w:fill="auto"/>
            <w:noWrap w:val="0"/>
            <w:vAlign w:val="center"/>
          </w:tcPr>
          <w:p w14:paraId="00276551">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Times New Roman" w:eastAsia="宋体" w:cs="Times New Roman"/>
                <w:kern w:val="2"/>
                <w:sz w:val="21"/>
                <w:szCs w:val="24"/>
                <w:lang w:val="en-US" w:eastAsia="zh-CN" w:bidi="ar-SA"/>
              </w:rPr>
            </w:pPr>
            <w:r>
              <w:rPr>
                <w:rFonts w:hint="eastAsia" w:ascii="宋体" w:eastAsia="宋体" w:cs="Times New Roman"/>
                <w:sz w:val="21"/>
                <w:lang w:val="en-US" w:eastAsia="zh-CN"/>
              </w:rPr>
              <w:t>机票代订费</w:t>
            </w:r>
          </w:p>
        </w:tc>
        <w:tc>
          <w:tcPr>
            <w:tcW w:w="2003" w:type="dxa"/>
            <w:shd w:val="clear" w:color="auto" w:fill="auto"/>
            <w:noWrap w:val="0"/>
            <w:vAlign w:val="center"/>
          </w:tcPr>
          <w:p w14:paraId="3975E4BB">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2"/>
                <w:sz w:val="21"/>
                <w:szCs w:val="22"/>
                <w:u w:val="none"/>
                <w:lang w:val="en-US" w:eastAsia="zh-CN" w:bidi="ar-SA"/>
              </w:rPr>
            </w:pPr>
            <w:r>
              <w:rPr>
                <w:rFonts w:hint="eastAsia" w:ascii="宋体" w:hAnsi="宋体" w:eastAsia="宋体" w:cs="宋体"/>
                <w:i w:val="0"/>
                <w:iCs w:val="0"/>
                <w:color w:val="000000"/>
                <w:kern w:val="2"/>
                <w:sz w:val="21"/>
                <w:szCs w:val="22"/>
                <w:u w:val="none"/>
                <w:lang w:val="en-US" w:eastAsia="zh-CN" w:bidi="ar-SA"/>
              </w:rPr>
              <w:t>20</w:t>
            </w:r>
          </w:p>
        </w:tc>
        <w:tc>
          <w:tcPr>
            <w:tcW w:w="2437" w:type="dxa"/>
            <w:noWrap w:val="0"/>
            <w:vAlign w:val="center"/>
          </w:tcPr>
          <w:p w14:paraId="7F52918C">
            <w:pPr>
              <w:snapToGrid w:val="0"/>
              <w:spacing w:line="240" w:lineRule="auto"/>
              <w:ind w:left="0" w:leftChars="0" w:right="0" w:rightChars="0" w:firstLine="0" w:firstLineChars="0"/>
              <w:jc w:val="right"/>
              <w:rPr>
                <w:rFonts w:hint="eastAsia" w:ascii="宋体" w:hAnsi="宋体" w:eastAsia="宋体" w:cs="宋体"/>
                <w:bCs/>
                <w:sz w:val="21"/>
                <w:szCs w:val="21"/>
                <w:highlight w:val="none"/>
              </w:rPr>
            </w:pPr>
          </w:p>
        </w:tc>
        <w:tc>
          <w:tcPr>
            <w:tcW w:w="1103" w:type="dxa"/>
            <w:noWrap w:val="0"/>
            <w:vAlign w:val="center"/>
          </w:tcPr>
          <w:p w14:paraId="5AB37A11">
            <w:pPr>
              <w:snapToGrid w:val="0"/>
              <w:spacing w:line="240" w:lineRule="auto"/>
              <w:ind w:left="0" w:leftChars="0" w:right="0" w:rightChars="0" w:firstLine="0" w:firstLineChars="0"/>
              <w:jc w:val="center"/>
              <w:rPr>
                <w:rFonts w:hint="default" w:ascii="宋体" w:hAnsi="宋体" w:eastAsia="宋体" w:cs="宋体"/>
                <w:bCs/>
                <w:sz w:val="21"/>
                <w:szCs w:val="21"/>
                <w:highlight w:val="none"/>
                <w:lang w:val="en-US" w:eastAsia="zh-CN"/>
              </w:rPr>
            </w:pPr>
            <w:r>
              <w:rPr>
                <w:rFonts w:hint="eastAsia" w:ascii="宋体" w:hAnsi="宋体" w:cs="宋体"/>
                <w:bCs/>
                <w:sz w:val="21"/>
                <w:szCs w:val="21"/>
                <w:highlight w:val="none"/>
                <w:lang w:val="en-US" w:eastAsia="zh-CN"/>
              </w:rPr>
              <w:t>权重20%</w:t>
            </w:r>
          </w:p>
        </w:tc>
      </w:tr>
    </w:tbl>
    <w:p w14:paraId="14A8E21B">
      <w:pPr>
        <w:pStyle w:val="8"/>
        <w:tabs>
          <w:tab w:val="left" w:pos="5860"/>
        </w:tabs>
        <w:spacing w:before="139"/>
        <w:rPr>
          <w:rFonts w:hint="eastAsia" w:ascii="宋体" w:hAnsi="宋体" w:eastAsia="宋体" w:cs="Lucida Sans Unicode"/>
          <w:sz w:val="24"/>
        </w:rPr>
      </w:pPr>
    </w:p>
    <w:p w14:paraId="6406112B">
      <w:pPr>
        <w:spacing w:line="360" w:lineRule="auto"/>
        <w:ind w:right="101" w:rightChars="48"/>
        <w:rPr>
          <w:rFonts w:hint="eastAsia" w:ascii="宋体" w:hAnsi="宋体" w:eastAsia="宋体" w:cs="宋体"/>
          <w:bCs/>
          <w:szCs w:val="21"/>
          <w:highlight w:val="none"/>
        </w:rPr>
      </w:pPr>
    </w:p>
    <w:p w14:paraId="349C1EA4">
      <w:pPr>
        <w:spacing w:line="360" w:lineRule="auto"/>
        <w:ind w:right="101" w:rightChars="48"/>
        <w:rPr>
          <w:rFonts w:hint="eastAsia" w:ascii="宋体" w:hAnsi="宋体" w:eastAsia="宋体" w:cs="宋体"/>
          <w:bCs/>
          <w:szCs w:val="21"/>
          <w:highlight w:val="none"/>
        </w:rPr>
      </w:pPr>
    </w:p>
    <w:p w14:paraId="6688958E">
      <w:pPr>
        <w:spacing w:line="360" w:lineRule="auto"/>
        <w:ind w:right="101" w:rightChars="48"/>
        <w:rPr>
          <w:rFonts w:hint="eastAsia" w:ascii="宋体" w:hAnsi="宋体" w:eastAsia="宋体" w:cs="宋体"/>
          <w:spacing w:val="4"/>
          <w:szCs w:val="21"/>
          <w:highlight w:val="none"/>
        </w:rPr>
      </w:pPr>
      <w:r>
        <w:rPr>
          <w:rFonts w:hint="eastAsia" w:ascii="宋体" w:hAnsi="宋体" w:eastAsia="宋体" w:cs="宋体"/>
          <w:bCs/>
          <w:szCs w:val="21"/>
          <w:highlight w:val="none"/>
        </w:rPr>
        <w:t>投标人名称（加盖公章）:</w:t>
      </w:r>
      <w:r>
        <w:rPr>
          <w:rFonts w:hint="eastAsia" w:ascii="宋体" w:hAnsi="宋体" w:eastAsia="宋体" w:cs="宋体"/>
          <w:spacing w:val="4"/>
          <w:szCs w:val="21"/>
          <w:highlight w:val="none"/>
          <w:u w:val="single"/>
        </w:rPr>
        <w:t xml:space="preserve">            </w:t>
      </w:r>
      <w:r>
        <w:rPr>
          <w:rFonts w:hint="eastAsia" w:ascii="宋体" w:hAnsi="宋体" w:cs="宋体"/>
          <w:spacing w:val="4"/>
          <w:szCs w:val="21"/>
          <w:highlight w:val="none"/>
          <w:u w:val="single"/>
          <w:lang w:val="en-US" w:eastAsia="zh-CN"/>
        </w:rPr>
        <w:t xml:space="preserve">              </w:t>
      </w:r>
      <w:r>
        <w:rPr>
          <w:rFonts w:hint="eastAsia" w:ascii="宋体" w:hAnsi="宋体" w:eastAsia="宋体" w:cs="宋体"/>
          <w:spacing w:val="4"/>
          <w:szCs w:val="21"/>
          <w:highlight w:val="none"/>
          <w:u w:val="single"/>
        </w:rPr>
        <w:t xml:space="preserve"> </w:t>
      </w:r>
      <w:r>
        <w:rPr>
          <w:rFonts w:hint="eastAsia" w:ascii="宋体" w:hAnsi="宋体" w:eastAsia="宋体" w:cs="宋体"/>
          <w:spacing w:val="4"/>
          <w:szCs w:val="21"/>
          <w:highlight w:val="none"/>
        </w:rPr>
        <w:t xml:space="preserve"> </w:t>
      </w:r>
    </w:p>
    <w:p w14:paraId="61552DE5">
      <w:pPr>
        <w:spacing w:line="360" w:lineRule="auto"/>
        <w:ind w:right="101" w:rightChars="48"/>
        <w:rPr>
          <w:rFonts w:hint="eastAsia" w:ascii="宋体" w:hAnsi="宋体" w:eastAsia="宋体" w:cs="宋体"/>
          <w:spacing w:val="4"/>
          <w:szCs w:val="21"/>
          <w:highlight w:val="none"/>
        </w:rPr>
      </w:pPr>
    </w:p>
    <w:p w14:paraId="0F1DB65C">
      <w:pPr>
        <w:spacing w:line="360" w:lineRule="auto"/>
        <w:rPr>
          <w:rFonts w:hint="eastAsia" w:ascii="宋体" w:hAnsi="宋体" w:eastAsia="宋体" w:cs="宋体"/>
          <w:spacing w:val="4"/>
          <w:szCs w:val="21"/>
          <w:highlight w:val="none"/>
        </w:rPr>
      </w:pPr>
      <w:r>
        <w:rPr>
          <w:rFonts w:hint="eastAsia" w:ascii="宋体" w:hAnsi="宋体" w:eastAsia="宋体" w:cs="宋体"/>
          <w:bCs/>
          <w:szCs w:val="21"/>
          <w:highlight w:val="none"/>
        </w:rPr>
        <w:t>投标人法定代表人或授权代表签字:</w:t>
      </w:r>
      <w:r>
        <w:rPr>
          <w:rFonts w:hint="eastAsia" w:ascii="宋体" w:hAnsi="宋体" w:eastAsia="宋体" w:cs="宋体"/>
          <w:spacing w:val="4"/>
          <w:szCs w:val="21"/>
          <w:highlight w:val="none"/>
          <w:u w:val="single"/>
        </w:rPr>
        <w:t xml:space="preserve">           </w:t>
      </w:r>
      <w:r>
        <w:rPr>
          <w:rFonts w:hint="eastAsia" w:ascii="宋体" w:hAnsi="宋体" w:cs="宋体"/>
          <w:spacing w:val="4"/>
          <w:szCs w:val="21"/>
          <w:highlight w:val="none"/>
          <w:u w:val="single"/>
          <w:lang w:val="en-US" w:eastAsia="zh-CN"/>
        </w:rPr>
        <w:t xml:space="preserve">       </w:t>
      </w:r>
      <w:r>
        <w:rPr>
          <w:rFonts w:hint="eastAsia" w:ascii="宋体" w:hAnsi="宋体" w:eastAsia="宋体" w:cs="宋体"/>
          <w:spacing w:val="4"/>
          <w:szCs w:val="21"/>
          <w:highlight w:val="none"/>
          <w:u w:val="single"/>
        </w:rPr>
        <w:t xml:space="preserve">  </w:t>
      </w:r>
      <w:r>
        <w:rPr>
          <w:rFonts w:hint="eastAsia" w:ascii="宋体" w:hAnsi="宋体" w:eastAsia="宋体" w:cs="宋体"/>
          <w:spacing w:val="4"/>
          <w:szCs w:val="21"/>
          <w:highlight w:val="none"/>
        </w:rPr>
        <w:t xml:space="preserve"> </w:t>
      </w:r>
    </w:p>
    <w:p w14:paraId="5C54D3B7">
      <w:pPr>
        <w:spacing w:line="360" w:lineRule="auto"/>
        <w:rPr>
          <w:rFonts w:hint="eastAsia" w:ascii="宋体" w:hAnsi="宋体" w:eastAsia="宋体" w:cs="宋体"/>
          <w:spacing w:val="4"/>
          <w:szCs w:val="21"/>
          <w:highlight w:val="none"/>
        </w:rPr>
      </w:pPr>
    </w:p>
    <w:p w14:paraId="1086A71E">
      <w:pPr>
        <w:spacing w:line="360" w:lineRule="auto"/>
        <w:rPr>
          <w:rFonts w:hint="eastAsia" w:ascii="宋体" w:hAnsi="宋体" w:eastAsia="宋体" w:cs="宋体"/>
          <w:bCs/>
          <w:szCs w:val="21"/>
          <w:highlight w:val="none"/>
        </w:rPr>
      </w:pPr>
      <w:r>
        <w:rPr>
          <w:rFonts w:hint="eastAsia" w:ascii="宋体" w:hAnsi="宋体" w:eastAsia="宋体" w:cs="宋体"/>
          <w:bCs/>
          <w:szCs w:val="21"/>
          <w:highlight w:val="none"/>
        </w:rPr>
        <w:t>日    期：    年    月   日</w:t>
      </w:r>
    </w:p>
    <w:p w14:paraId="459FC6D6">
      <w:pPr>
        <w:pStyle w:val="17"/>
        <w:rPr>
          <w:rFonts w:hint="eastAsia" w:ascii="宋体" w:hAnsi="宋体" w:eastAsia="宋体" w:cs="Lucida Sans Unicode"/>
          <w:sz w:val="24"/>
        </w:rPr>
      </w:pPr>
    </w:p>
    <w:p w14:paraId="67A30050">
      <w:pPr>
        <w:rPr>
          <w:rFonts w:hint="eastAsia" w:ascii="宋体" w:hAnsi="宋体" w:eastAsia="宋体" w:cs="Lucida Sans Unicode"/>
          <w:sz w:val="24"/>
        </w:rPr>
      </w:pPr>
    </w:p>
    <w:p w14:paraId="63BB4929">
      <w:pPr>
        <w:rPr>
          <w:rFonts w:hint="eastAsia" w:ascii="宋体" w:hAnsi="宋体" w:eastAsia="宋体" w:cs="Lucida Sans Unicode"/>
          <w:sz w:val="24"/>
        </w:rPr>
      </w:pPr>
    </w:p>
    <w:p w14:paraId="78008FE5">
      <w:pPr>
        <w:pStyle w:val="28"/>
        <w:spacing w:line="360" w:lineRule="auto"/>
        <w:ind w:firstLine="480"/>
        <w:rPr>
          <w:rFonts w:hint="eastAsia" w:ascii="宋体" w:hAnsi="宋体" w:cs="Lucida Sans Unicode"/>
          <w:sz w:val="24"/>
          <w:lang w:val="en-US"/>
        </w:rPr>
      </w:pPr>
    </w:p>
    <w:p w14:paraId="78FB76C8">
      <w:pPr>
        <w:pStyle w:val="28"/>
        <w:spacing w:line="360" w:lineRule="auto"/>
        <w:ind w:firstLine="480"/>
        <w:rPr>
          <w:rFonts w:hint="eastAsia" w:ascii="宋体" w:hAnsi="宋体" w:cs="Lucida Sans Unicode"/>
          <w:sz w:val="24"/>
          <w:lang w:val="en-US"/>
        </w:rPr>
      </w:pPr>
    </w:p>
    <w:p w14:paraId="123DB00D">
      <w:pPr>
        <w:spacing w:beforeLines="100" w:afterLines="100"/>
        <w:jc w:val="center"/>
        <w:rPr>
          <w:rFonts w:hint="eastAsia" w:ascii="宋体" w:hAnsi="宋体" w:cs="Lucida Sans Unicode"/>
          <w:szCs w:val="21"/>
        </w:rPr>
      </w:pPr>
      <w:r>
        <w:rPr>
          <w:rFonts w:hint="eastAsia" w:ascii="宋体" w:hAnsi="宋体" w:cs="Lucida Sans Unicode"/>
          <w:sz w:val="24"/>
          <w:lang w:val="en-US" w:eastAsia="zh-CN"/>
        </w:rPr>
        <w:br w:type="page"/>
      </w:r>
    </w:p>
    <w:p w14:paraId="4F39A988">
      <w:pPr>
        <w:spacing w:line="560" w:lineRule="exact"/>
        <w:jc w:val="center"/>
      </w:pPr>
      <w:r>
        <w:rPr>
          <w:rFonts w:hint="eastAsia" w:ascii="宋体" w:hAnsi="宋体" w:cs="Lucida Sans Unicode"/>
          <w:b/>
          <w:sz w:val="44"/>
          <w:szCs w:val="44"/>
        </w:rPr>
        <w:t>第二部分：资格证明文件</w:t>
      </w:r>
    </w:p>
    <w:p w14:paraId="33193202">
      <w:pPr>
        <w:spacing w:line="560" w:lineRule="exact"/>
        <w:rPr>
          <w:rFonts w:hint="eastAsia" w:ascii="宋体" w:hAnsi="宋体" w:cs="Lucida Sans Unicode"/>
          <w:color w:val="FF0000"/>
          <w:sz w:val="24"/>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4</w:t>
      </w:r>
      <w:r>
        <w:rPr>
          <w:rFonts w:hint="eastAsia" w:ascii="宋体" w:hAnsi="宋体" w:cs="Lucida Sans Unicode"/>
          <w:color w:val="FF0000"/>
          <w:sz w:val="24"/>
        </w:rPr>
        <w:t xml:space="preserve"> （必须提供）         </w:t>
      </w:r>
    </w:p>
    <w:p w14:paraId="7BEABF44">
      <w:pPr>
        <w:spacing w:line="560" w:lineRule="exact"/>
        <w:jc w:val="center"/>
        <w:rPr>
          <w:rFonts w:hint="eastAsia" w:ascii="宋体" w:hAnsi="宋体" w:cs="Lucida Sans Unicode"/>
          <w:b/>
          <w:sz w:val="44"/>
          <w:szCs w:val="44"/>
        </w:rPr>
      </w:pPr>
    </w:p>
    <w:p w14:paraId="3B410202">
      <w:pPr>
        <w:spacing w:line="560" w:lineRule="exact"/>
        <w:jc w:val="center"/>
        <w:rPr>
          <w:rFonts w:hint="eastAsia" w:ascii="宋体" w:hAnsi="宋体" w:cs="Lucida Sans Unicode"/>
          <w:b/>
          <w:sz w:val="44"/>
          <w:szCs w:val="44"/>
        </w:rPr>
      </w:pPr>
    </w:p>
    <w:p w14:paraId="498F7556">
      <w:pPr>
        <w:spacing w:line="560" w:lineRule="exact"/>
        <w:jc w:val="center"/>
        <w:rPr>
          <w:rFonts w:hint="eastAsia" w:ascii="宋体" w:hAnsi="宋体" w:cs="Lucida Sans Unicode"/>
          <w:b/>
          <w:sz w:val="44"/>
          <w:szCs w:val="44"/>
        </w:rPr>
      </w:pPr>
      <w:r>
        <w:rPr>
          <w:rFonts w:hint="eastAsia" w:ascii="宋体" w:hAnsi="宋体" w:cs="Lucida Sans Unicode"/>
          <w:b/>
          <w:sz w:val="44"/>
          <w:szCs w:val="44"/>
        </w:rPr>
        <w:t>法定代表人身份证明书</w:t>
      </w:r>
    </w:p>
    <w:p w14:paraId="0E72AF73">
      <w:pPr>
        <w:spacing w:line="560" w:lineRule="exact"/>
        <w:jc w:val="center"/>
        <w:rPr>
          <w:rFonts w:hint="eastAsia" w:ascii="宋体" w:hAnsi="宋体" w:cs="Lucida Sans Unicode"/>
          <w:sz w:val="24"/>
        </w:rPr>
      </w:pPr>
      <w:r>
        <w:rPr>
          <w:rFonts w:hint="eastAsia" w:ascii="宋体" w:hAnsi="宋体" w:cs="Lucida Sans Unicode"/>
          <w:sz w:val="24"/>
        </w:rPr>
        <w:t>（法定代表人参加投标的，出具此证明书）</w:t>
      </w:r>
    </w:p>
    <w:p w14:paraId="7E4A7C18">
      <w:pPr>
        <w:spacing w:line="480" w:lineRule="exact"/>
        <w:rPr>
          <w:rFonts w:hint="eastAsia" w:ascii="宋体" w:hAnsi="宋体" w:cs="Lucida Sans Unicode"/>
          <w:sz w:val="24"/>
        </w:rPr>
      </w:pPr>
    </w:p>
    <w:p w14:paraId="5322B425">
      <w:pPr>
        <w:spacing w:line="480" w:lineRule="exact"/>
        <w:ind w:firstLine="540" w:firstLineChars="225"/>
        <w:rPr>
          <w:rFonts w:hint="eastAsia" w:ascii="宋体" w:hAnsi="宋体" w:cs="Lucida Sans Unicode"/>
          <w:sz w:val="24"/>
        </w:rPr>
      </w:pPr>
      <w:r>
        <w:rPr>
          <w:rFonts w:hint="eastAsia" w:ascii="宋体" w:hAnsi="宋体" w:cs="Lucida Sans Unicode"/>
          <w:sz w:val="24"/>
          <w:u w:val="single"/>
        </w:rPr>
        <w:t xml:space="preserve">法定代表人姓名 </w:t>
      </w:r>
      <w:r>
        <w:rPr>
          <w:rFonts w:hint="eastAsia" w:ascii="宋体" w:hAnsi="宋体" w:cs="Lucida Sans Unicode"/>
          <w:sz w:val="24"/>
        </w:rPr>
        <w:t>在我公司（或企业、单位）任（          ）职务，是我</w:t>
      </w:r>
      <w:r>
        <w:rPr>
          <w:rFonts w:hint="eastAsia" w:ascii="宋体" w:hAnsi="宋体" w:cs="Lucida Sans Unicode"/>
          <w:sz w:val="24"/>
          <w:u w:val="single"/>
        </w:rPr>
        <w:t xml:space="preserve">     公司全称    </w:t>
      </w:r>
      <w:r>
        <w:rPr>
          <w:rFonts w:hint="eastAsia" w:ascii="宋体" w:hAnsi="宋体" w:cs="Lucida Sans Unicode"/>
          <w:sz w:val="24"/>
        </w:rPr>
        <w:t>的法定代表人。现就参加</w:t>
      </w:r>
      <w:r>
        <w:rPr>
          <w:rFonts w:hint="eastAsia" w:ascii="宋体" w:hAnsi="宋体" w:cs="Lucida Sans Unicode"/>
          <w:sz w:val="24"/>
          <w:u w:val="single"/>
        </w:rPr>
        <w:t xml:space="preserve">   遵义医科大学第二附属医院   </w:t>
      </w:r>
      <w:r>
        <w:rPr>
          <w:rFonts w:hint="eastAsia" w:ascii="宋体" w:hAnsi="宋体" w:cs="Lucida Sans Unicode"/>
          <w:sz w:val="24"/>
        </w:rPr>
        <w:t>组织的采购项目</w:t>
      </w:r>
      <w:r>
        <w:rPr>
          <w:rFonts w:hint="eastAsia" w:ascii="宋体" w:hAnsi="宋体" w:cs="Lucida Sans Unicode"/>
          <w:sz w:val="24"/>
          <w:u w:val="single"/>
          <w:lang w:val="en-US" w:eastAsia="zh-CN"/>
        </w:rPr>
        <w:t>遵义医科大学第二附属医院高铁票、机票代订服务项目</w:t>
      </w:r>
      <w:r>
        <w:rPr>
          <w:rFonts w:hint="eastAsia" w:ascii="宋体" w:hAnsi="宋体" w:cs="Lucida Sans Unicode"/>
          <w:sz w:val="24"/>
        </w:rPr>
        <w:t>（项目编号</w:t>
      </w:r>
      <w:r>
        <w:rPr>
          <w:rFonts w:hint="eastAsia" w:ascii="宋体" w:hAnsi="宋体" w:cs="Lucida Sans Unicode"/>
          <w:sz w:val="24"/>
          <w:lang w:eastAsia="zh-CN"/>
        </w:rPr>
        <w:t>：</w:t>
      </w:r>
      <w:r>
        <w:rPr>
          <w:rFonts w:hint="eastAsia" w:ascii="宋体" w:hAnsi="宋体" w:cs="Lucida Sans Unicode"/>
          <w:sz w:val="24"/>
          <w:lang w:val="en-US" w:eastAsia="zh-CN"/>
        </w:rPr>
        <w:t>CGB26058-YB02</w:t>
      </w:r>
      <w:r>
        <w:rPr>
          <w:rFonts w:hint="eastAsia" w:ascii="宋体" w:hAnsi="宋体" w:cs="Lucida Sans Unicode"/>
          <w:sz w:val="24"/>
        </w:rPr>
        <w:t>）的投标签署</w:t>
      </w:r>
      <w:r>
        <w:rPr>
          <w:rFonts w:hint="eastAsia" w:ascii="宋体" w:hAnsi="宋体" w:cs="Lucida Sans Unicode"/>
          <w:sz w:val="24"/>
          <w:lang w:eastAsia="zh-CN"/>
        </w:rPr>
        <w:t>询价</w:t>
      </w:r>
      <w:r>
        <w:rPr>
          <w:rFonts w:hint="eastAsia" w:ascii="宋体" w:hAnsi="宋体" w:cs="Lucida Sans Unicode"/>
          <w:sz w:val="24"/>
        </w:rPr>
        <w:t>文件。</w:t>
      </w:r>
    </w:p>
    <w:p w14:paraId="20CE293F">
      <w:pPr>
        <w:spacing w:line="480" w:lineRule="exact"/>
        <w:ind w:firstLine="480" w:firstLineChars="200"/>
        <w:rPr>
          <w:rFonts w:hint="eastAsia" w:ascii="宋体" w:hAnsi="宋体" w:cs="Lucida Sans Unicode"/>
          <w:sz w:val="24"/>
        </w:rPr>
      </w:pPr>
      <w:r>
        <w:rPr>
          <w:rFonts w:hint="eastAsia" w:ascii="宋体" w:hAnsi="宋体" w:cs="Lucida Sans Unicode"/>
          <w:sz w:val="24"/>
        </w:rPr>
        <w:t>特此证明。</w:t>
      </w:r>
    </w:p>
    <w:p w14:paraId="6FB26D10">
      <w:pPr>
        <w:spacing w:line="480" w:lineRule="exact"/>
        <w:jc w:val="center"/>
        <w:rPr>
          <w:rFonts w:hint="eastAsia" w:ascii="宋体" w:hAnsi="宋体" w:cs="Lucida Sans Unicode"/>
          <w:b/>
          <w:sz w:val="36"/>
          <w:szCs w:val="36"/>
        </w:rPr>
      </w:pPr>
    </w:p>
    <w:p w14:paraId="2B2844EB">
      <w:pPr>
        <w:spacing w:beforeLines="100" w:afterLines="100" w:line="480" w:lineRule="exact"/>
        <w:jc w:val="center"/>
        <w:rPr>
          <w:rFonts w:hint="eastAsia" w:ascii="宋体" w:hAnsi="宋体" w:cs="Lucida Sans Unicode"/>
          <w:b/>
          <w:sz w:val="36"/>
          <w:szCs w:val="36"/>
        </w:rPr>
      </w:pPr>
    </w:p>
    <w:tbl>
      <w:tblPr>
        <w:tblStyle w:val="19"/>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72F7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vAlign w:val="top"/>
          </w:tcPr>
          <w:p w14:paraId="29D823CB">
            <w:pPr>
              <w:spacing w:line="480" w:lineRule="exact"/>
              <w:jc w:val="center"/>
              <w:rPr>
                <w:rFonts w:hint="eastAsia" w:ascii="宋体" w:hAnsi="宋体" w:cs="Lucida Sans Unicode"/>
                <w:b/>
                <w:bCs/>
                <w:sz w:val="24"/>
              </w:rPr>
            </w:pPr>
            <w:r>
              <w:rPr>
                <w:rFonts w:hint="eastAsia" w:ascii="宋体" w:hAnsi="宋体" w:cs="Lucida Sans Unicode"/>
                <w:b/>
                <w:bCs/>
                <w:sz w:val="24"/>
              </w:rPr>
              <w:t>（※此处请粘贴法定代表人身份证</w:t>
            </w:r>
          </w:p>
          <w:p w14:paraId="0A0E9C7F">
            <w:pPr>
              <w:spacing w:line="480" w:lineRule="exact"/>
              <w:jc w:val="center"/>
              <w:rPr>
                <w:rFonts w:hint="eastAsia" w:ascii="宋体" w:hAnsi="宋体" w:cs="Lucida Sans Unicode"/>
                <w:b/>
                <w:bCs/>
                <w:sz w:val="24"/>
              </w:rPr>
            </w:pPr>
            <w:r>
              <w:rPr>
                <w:rFonts w:hint="eastAsia" w:ascii="宋体" w:hAnsi="宋体" w:cs="Lucida Sans Unicode"/>
                <w:b/>
                <w:bCs/>
                <w:sz w:val="24"/>
              </w:rPr>
              <w:t>复印件※）</w:t>
            </w:r>
          </w:p>
          <w:p w14:paraId="5CD4C3D9">
            <w:pPr>
              <w:spacing w:line="480" w:lineRule="exact"/>
              <w:rPr>
                <w:rFonts w:hint="eastAsia" w:ascii="宋体" w:hAnsi="宋体" w:cs="Lucida Sans Unicode"/>
                <w:sz w:val="24"/>
              </w:rPr>
            </w:pPr>
          </w:p>
          <w:p w14:paraId="47646DE9">
            <w:pPr>
              <w:spacing w:line="480" w:lineRule="exact"/>
              <w:rPr>
                <w:rFonts w:hint="eastAsia" w:ascii="宋体" w:hAnsi="宋体" w:cs="Lucida Sans Unicode"/>
                <w:sz w:val="24"/>
              </w:rPr>
            </w:pPr>
          </w:p>
        </w:tc>
      </w:tr>
    </w:tbl>
    <w:p w14:paraId="4634E6EC">
      <w:pPr>
        <w:spacing w:beforeLines="100" w:afterLines="100" w:line="480" w:lineRule="exact"/>
        <w:jc w:val="center"/>
        <w:rPr>
          <w:rFonts w:hint="eastAsia" w:ascii="宋体" w:hAnsi="宋体" w:cs="Lucida Sans Unicode"/>
          <w:b/>
          <w:sz w:val="24"/>
        </w:rPr>
      </w:pPr>
    </w:p>
    <w:p w14:paraId="7F85ED82">
      <w:pPr>
        <w:spacing w:beforeLines="100" w:afterLines="100" w:line="480" w:lineRule="exact"/>
        <w:jc w:val="center"/>
        <w:rPr>
          <w:rFonts w:hint="eastAsia" w:ascii="宋体" w:hAnsi="宋体" w:cs="Lucida Sans Unicode"/>
          <w:b/>
          <w:sz w:val="36"/>
          <w:szCs w:val="36"/>
        </w:rPr>
      </w:pPr>
    </w:p>
    <w:p w14:paraId="38E3D46A">
      <w:pPr>
        <w:spacing w:beforeLines="100" w:afterLines="100" w:line="480" w:lineRule="exact"/>
        <w:jc w:val="center"/>
        <w:rPr>
          <w:rFonts w:hint="eastAsia" w:ascii="宋体" w:hAnsi="宋体" w:cs="Lucida Sans Unicode"/>
          <w:b/>
          <w:sz w:val="36"/>
          <w:szCs w:val="36"/>
        </w:rPr>
      </w:pPr>
    </w:p>
    <w:p w14:paraId="3E87C7EC">
      <w:pPr>
        <w:spacing w:line="480" w:lineRule="exact"/>
        <w:jc w:val="right"/>
        <w:rPr>
          <w:rFonts w:hint="eastAsia" w:ascii="宋体" w:hAnsi="宋体" w:cs="Lucida Sans Unicode"/>
          <w:kern w:val="0"/>
          <w:sz w:val="24"/>
        </w:rPr>
      </w:pPr>
    </w:p>
    <w:p w14:paraId="4899C46B">
      <w:pPr>
        <w:spacing w:line="480" w:lineRule="exact"/>
        <w:jc w:val="right"/>
        <w:rPr>
          <w:rFonts w:hint="eastAsia" w:ascii="宋体" w:hAnsi="宋体" w:cs="Lucida Sans Unicode"/>
          <w:kern w:val="0"/>
          <w:sz w:val="24"/>
        </w:rPr>
      </w:pPr>
    </w:p>
    <w:p w14:paraId="1D692CBA">
      <w:pPr>
        <w:spacing w:line="480" w:lineRule="exact"/>
        <w:ind w:right="240"/>
        <w:jc w:val="right"/>
        <w:rPr>
          <w:rFonts w:hint="eastAsia" w:ascii="宋体" w:hAnsi="宋体" w:cs="Lucida Sans Unicode"/>
          <w:kern w:val="0"/>
          <w:sz w:val="24"/>
        </w:rPr>
      </w:pPr>
    </w:p>
    <w:p w14:paraId="50313373">
      <w:pPr>
        <w:spacing w:line="480" w:lineRule="exact"/>
        <w:ind w:right="240"/>
        <w:jc w:val="right"/>
        <w:rPr>
          <w:rFonts w:hint="eastAsia" w:ascii="宋体" w:hAnsi="宋体" w:cs="Lucida Sans Unicode"/>
          <w:kern w:val="0"/>
          <w:sz w:val="24"/>
        </w:rPr>
      </w:pPr>
    </w:p>
    <w:p w14:paraId="243EC239">
      <w:pPr>
        <w:spacing w:line="600" w:lineRule="auto"/>
        <w:ind w:firstLine="4800" w:firstLineChars="2000"/>
        <w:rPr>
          <w:rFonts w:hint="eastAsia" w:ascii="宋体" w:hAnsi="宋体" w:cs="Lucida Sans Unicode"/>
          <w:sz w:val="24"/>
          <w:u w:val="single"/>
        </w:rPr>
      </w:pPr>
      <w:r>
        <w:rPr>
          <w:rFonts w:hint="eastAsia" w:ascii="宋体" w:hAnsi="宋体" w:cs="Lucida Sans Unicode"/>
          <w:sz w:val="24"/>
        </w:rPr>
        <w:t>公司名称：</w:t>
      </w:r>
      <w:r>
        <w:rPr>
          <w:rFonts w:hint="eastAsia" w:ascii="宋体" w:hAnsi="宋体" w:cs="Lucida Sans Unicode"/>
          <w:sz w:val="24"/>
          <w:u w:val="single"/>
        </w:rPr>
        <w:t xml:space="preserve">（加盖公章） </w:t>
      </w:r>
    </w:p>
    <w:p w14:paraId="6973252D">
      <w:pPr>
        <w:spacing w:line="600" w:lineRule="auto"/>
        <w:ind w:firstLine="4800" w:firstLineChars="2000"/>
        <w:rPr>
          <w:rFonts w:hint="eastAsia" w:ascii="宋体" w:hAnsi="宋体" w:cs="Lucida Sans Unicode"/>
          <w:color w:val="FF0000"/>
          <w:sz w:val="24"/>
        </w:rPr>
      </w:pPr>
      <w:r>
        <w:rPr>
          <w:rFonts w:hint="eastAsia" w:ascii="宋体" w:hAnsi="宋体" w:cs="Lucida Sans Unicode"/>
          <w:sz w:val="24"/>
        </w:rPr>
        <w:t>年        月        日</w:t>
      </w:r>
      <w:r>
        <w:rPr>
          <w:rFonts w:hint="eastAsia" w:ascii="宋体" w:hAnsi="宋体" w:cs="Lucida Sans Unicode"/>
          <w:color w:val="FF0000"/>
          <w:sz w:val="24"/>
        </w:rPr>
        <w:br w:type="page"/>
      </w:r>
    </w:p>
    <w:p w14:paraId="491CD58A">
      <w:pPr>
        <w:snapToGrid w:val="0"/>
        <w:jc w:val="left"/>
        <w:rPr>
          <w:rFonts w:hint="eastAsia" w:ascii="宋体" w:hAnsi="宋体" w:cs="Lucida Sans Unicode"/>
          <w:color w:val="FF0000"/>
          <w:sz w:val="24"/>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5</w:t>
      </w:r>
      <w:r>
        <w:rPr>
          <w:rFonts w:hint="eastAsia" w:ascii="宋体" w:hAnsi="宋体" w:cs="Lucida Sans Unicode"/>
          <w:color w:val="FF0000"/>
          <w:sz w:val="24"/>
        </w:rPr>
        <w:t>（必须提供）</w:t>
      </w:r>
    </w:p>
    <w:p w14:paraId="318226B8">
      <w:pPr>
        <w:spacing w:line="560" w:lineRule="exact"/>
        <w:jc w:val="center"/>
        <w:rPr>
          <w:rFonts w:hint="eastAsia" w:ascii="宋体" w:hAnsi="宋体" w:cs="Lucida Sans Unicode"/>
          <w:b/>
          <w:sz w:val="44"/>
          <w:szCs w:val="44"/>
        </w:rPr>
      </w:pPr>
      <w:r>
        <w:rPr>
          <w:rFonts w:hint="eastAsia" w:ascii="宋体" w:hAnsi="宋体" w:cs="Lucida Sans Unicode"/>
          <w:b/>
          <w:sz w:val="44"/>
          <w:szCs w:val="44"/>
        </w:rPr>
        <w:t>法定代表人授权委托书</w:t>
      </w:r>
    </w:p>
    <w:p w14:paraId="2439472B">
      <w:pPr>
        <w:spacing w:line="560" w:lineRule="exact"/>
        <w:jc w:val="center"/>
        <w:rPr>
          <w:rFonts w:hint="eastAsia" w:ascii="宋体" w:hAnsi="宋体" w:cs="Lucida Sans Unicode"/>
          <w:sz w:val="24"/>
        </w:rPr>
      </w:pPr>
      <w:r>
        <w:rPr>
          <w:rFonts w:hint="eastAsia" w:ascii="宋体" w:hAnsi="宋体" w:cs="Lucida Sans Unicode"/>
          <w:sz w:val="24"/>
        </w:rPr>
        <w:t>（授权代表人参加投标的，出具此授权委托书）</w:t>
      </w:r>
    </w:p>
    <w:p w14:paraId="0B95F543">
      <w:pPr>
        <w:spacing w:line="360" w:lineRule="auto"/>
        <w:ind w:firstLine="480" w:firstLineChars="200"/>
        <w:rPr>
          <w:rFonts w:hint="eastAsia" w:ascii="宋体" w:hAnsi="宋体" w:cs="Lucida Sans Unicode"/>
          <w:sz w:val="24"/>
        </w:rPr>
      </w:pPr>
    </w:p>
    <w:p w14:paraId="5F314776">
      <w:pPr>
        <w:spacing w:line="360" w:lineRule="auto"/>
        <w:ind w:firstLine="480" w:firstLineChars="200"/>
        <w:rPr>
          <w:rFonts w:hint="eastAsia" w:ascii="宋体" w:hAnsi="宋体" w:cs="Lucida Sans Unicode"/>
          <w:sz w:val="24"/>
        </w:rPr>
      </w:pPr>
      <w:r>
        <w:rPr>
          <w:rFonts w:hint="eastAsia" w:ascii="宋体" w:hAnsi="宋体" w:cs="Lucida Sans Unicode"/>
          <w:sz w:val="24"/>
        </w:rPr>
        <w:t>委托单位名称：</w:t>
      </w:r>
    </w:p>
    <w:p w14:paraId="4003BFF0">
      <w:pPr>
        <w:spacing w:line="360" w:lineRule="auto"/>
        <w:ind w:firstLine="480" w:firstLineChars="200"/>
        <w:rPr>
          <w:rFonts w:hint="eastAsia" w:ascii="宋体" w:hAnsi="宋体" w:cs="Lucida Sans Unicode"/>
          <w:sz w:val="24"/>
        </w:rPr>
      </w:pPr>
      <w:r>
        <w:rPr>
          <w:rFonts w:hint="eastAsia" w:ascii="宋体" w:hAnsi="宋体" w:cs="Lucida Sans Unicode"/>
          <w:sz w:val="24"/>
        </w:rPr>
        <w:t xml:space="preserve">法定代表人：         （签字：       ）     </w:t>
      </w:r>
    </w:p>
    <w:p w14:paraId="0FC7E3E7">
      <w:pPr>
        <w:spacing w:line="360" w:lineRule="auto"/>
        <w:ind w:firstLine="480" w:firstLineChars="200"/>
        <w:rPr>
          <w:rFonts w:hint="eastAsia" w:ascii="宋体" w:hAnsi="宋体" w:cs="Lucida Sans Unicode"/>
          <w:sz w:val="24"/>
        </w:rPr>
      </w:pPr>
      <w:r>
        <w:rPr>
          <w:rFonts w:hint="eastAsia" w:ascii="宋体" w:hAnsi="宋体" w:cs="Lucida Sans Unicode"/>
          <w:sz w:val="24"/>
        </w:rPr>
        <w:t>身份证号码：                       住所地：</w:t>
      </w:r>
    </w:p>
    <w:p w14:paraId="7A1B6438">
      <w:pPr>
        <w:spacing w:line="280" w:lineRule="exact"/>
        <w:ind w:firstLine="480" w:firstLineChars="200"/>
        <w:rPr>
          <w:rFonts w:hint="eastAsia" w:ascii="宋体" w:hAnsi="宋体" w:cs="Lucida Sans Unicode"/>
          <w:sz w:val="24"/>
        </w:rPr>
      </w:pPr>
    </w:p>
    <w:p w14:paraId="47505818">
      <w:pPr>
        <w:spacing w:line="360" w:lineRule="auto"/>
        <w:ind w:firstLine="480" w:firstLineChars="200"/>
        <w:rPr>
          <w:rFonts w:hint="eastAsia" w:ascii="宋体" w:hAnsi="宋体" w:cs="Lucida Sans Unicode"/>
          <w:sz w:val="24"/>
        </w:rPr>
      </w:pPr>
      <w:r>
        <w:rPr>
          <w:rFonts w:hint="eastAsia" w:ascii="宋体" w:hAnsi="宋体" w:cs="Lucida Sans Unicode"/>
          <w:sz w:val="24"/>
        </w:rPr>
        <w:t xml:space="preserve">受委托人：           （签字：       ）      </w:t>
      </w:r>
    </w:p>
    <w:p w14:paraId="14868737">
      <w:pPr>
        <w:spacing w:line="360" w:lineRule="auto"/>
        <w:ind w:firstLine="480" w:firstLineChars="200"/>
        <w:rPr>
          <w:rFonts w:hint="eastAsia" w:ascii="宋体" w:hAnsi="宋体" w:cs="Lucida Sans Unicode"/>
          <w:sz w:val="24"/>
        </w:rPr>
      </w:pPr>
      <w:r>
        <w:rPr>
          <w:rFonts w:hint="eastAsia" w:ascii="宋体" w:hAnsi="宋体" w:cs="Lucida Sans Unicode"/>
          <w:sz w:val="24"/>
        </w:rPr>
        <w:t>身份证号码：</w:t>
      </w:r>
    </w:p>
    <w:p w14:paraId="1F88FA6D">
      <w:pPr>
        <w:spacing w:line="360" w:lineRule="auto"/>
        <w:ind w:firstLine="480" w:firstLineChars="200"/>
        <w:rPr>
          <w:rFonts w:hint="eastAsia" w:ascii="宋体" w:hAnsi="宋体" w:cs="Lucida Sans Unicode"/>
          <w:sz w:val="24"/>
        </w:rPr>
      </w:pPr>
      <w:r>
        <w:rPr>
          <w:rFonts w:hint="eastAsia" w:ascii="宋体" w:hAnsi="宋体" w:cs="Lucida Sans Unicode"/>
          <w:sz w:val="24"/>
        </w:rPr>
        <w:t>工作单位：                         住所地：</w:t>
      </w:r>
    </w:p>
    <w:p w14:paraId="6E750548">
      <w:pPr>
        <w:spacing w:line="360" w:lineRule="auto"/>
        <w:ind w:firstLine="480" w:firstLineChars="200"/>
        <w:rPr>
          <w:rFonts w:hint="eastAsia" w:ascii="宋体" w:hAnsi="宋体" w:cs="Lucida Sans Unicode"/>
          <w:sz w:val="24"/>
        </w:rPr>
      </w:pPr>
      <w:r>
        <w:rPr>
          <w:rFonts w:hint="eastAsia" w:ascii="宋体" w:hAnsi="宋体" w:cs="Lucida Sans Unicode"/>
          <w:sz w:val="24"/>
        </w:rPr>
        <w:t>联系方式：办公电话</w:t>
      </w:r>
      <w:r>
        <w:rPr>
          <w:rFonts w:hint="eastAsia" w:ascii="宋体" w:hAnsi="宋体" w:cs="Lucida Sans Unicode"/>
          <w:sz w:val="24"/>
          <w:u w:val="single"/>
        </w:rPr>
        <w:t xml:space="preserve">               </w:t>
      </w:r>
      <w:r>
        <w:rPr>
          <w:rFonts w:hint="eastAsia" w:ascii="宋体" w:hAnsi="宋体" w:cs="Lucida Sans Unicode"/>
          <w:sz w:val="24"/>
        </w:rPr>
        <w:t xml:space="preserve">      手机</w:t>
      </w:r>
      <w:r>
        <w:rPr>
          <w:rFonts w:hint="eastAsia" w:ascii="宋体" w:hAnsi="宋体" w:cs="Lucida Sans Unicode"/>
          <w:sz w:val="24"/>
          <w:u w:val="single"/>
        </w:rPr>
        <w:t xml:space="preserve">                  </w:t>
      </w:r>
      <w:r>
        <w:rPr>
          <w:rFonts w:hint="eastAsia" w:ascii="宋体" w:hAnsi="宋体" w:cs="Lucida Sans Unicode"/>
          <w:sz w:val="24"/>
        </w:rPr>
        <w:t xml:space="preserve">     </w:t>
      </w:r>
    </w:p>
    <w:p w14:paraId="7DE00A9A">
      <w:pPr>
        <w:spacing w:line="360" w:lineRule="auto"/>
        <w:ind w:firstLine="600" w:firstLineChars="250"/>
        <w:rPr>
          <w:rFonts w:hint="eastAsia" w:ascii="宋体" w:hAnsi="宋体" w:cs="Lucida Sans Unicode"/>
          <w:sz w:val="24"/>
        </w:rPr>
      </w:pPr>
      <w:r>
        <w:rPr>
          <w:rFonts w:hint="eastAsia" w:ascii="宋体" w:hAnsi="宋体" w:cs="Lucida Sans Unicode"/>
          <w:sz w:val="24"/>
        </w:rPr>
        <w:t>现委托</w:t>
      </w:r>
      <w:r>
        <w:rPr>
          <w:rFonts w:hint="eastAsia" w:ascii="宋体" w:hAnsi="宋体" w:cs="Lucida Sans Unicode"/>
          <w:sz w:val="24"/>
          <w:u w:val="single"/>
        </w:rPr>
        <w:t xml:space="preserve">    受委托人    </w:t>
      </w:r>
      <w:r>
        <w:rPr>
          <w:rFonts w:hint="eastAsia" w:ascii="宋体" w:hAnsi="宋体" w:cs="Lucida Sans Unicode"/>
          <w:sz w:val="24"/>
        </w:rPr>
        <w:t>为本公司的合法代理人，参加你中心组织的招标活动。</w:t>
      </w:r>
    </w:p>
    <w:p w14:paraId="4E969FBD">
      <w:pPr>
        <w:spacing w:line="360" w:lineRule="auto"/>
        <w:ind w:firstLine="600" w:firstLineChars="250"/>
        <w:rPr>
          <w:rFonts w:hint="eastAsia" w:ascii="宋体" w:hAnsi="宋体" w:cs="Lucida Sans Unicode"/>
          <w:sz w:val="24"/>
        </w:rPr>
      </w:pPr>
      <w:r>
        <w:rPr>
          <w:rFonts w:hint="eastAsia" w:ascii="宋体" w:hAnsi="宋体" w:cs="Lucida Sans Unicode"/>
          <w:sz w:val="24"/>
        </w:rPr>
        <w:t>委托代理权限如下：代为参加并签署</w:t>
      </w:r>
      <w:r>
        <w:rPr>
          <w:rFonts w:hint="eastAsia" w:ascii="宋体" w:hAnsi="宋体" w:cs="Lucida Sans Unicode"/>
          <w:sz w:val="24"/>
          <w:u w:val="single"/>
          <w:lang w:val="en-US" w:eastAsia="zh-CN"/>
        </w:rPr>
        <w:t>遵义医科大学第二附属医院高铁票、机票代订服务项目</w:t>
      </w:r>
      <w:r>
        <w:rPr>
          <w:rFonts w:hint="eastAsia" w:ascii="宋体" w:hAnsi="宋体" w:cs="Lucida Sans Unicode"/>
          <w:sz w:val="24"/>
        </w:rPr>
        <w:t>（项目编号</w:t>
      </w:r>
      <w:r>
        <w:rPr>
          <w:rFonts w:hint="eastAsia" w:ascii="宋体" w:hAnsi="宋体" w:cs="Lucida Sans Unicode"/>
          <w:sz w:val="24"/>
          <w:lang w:val="en-US" w:eastAsia="zh-CN"/>
        </w:rPr>
        <w:t>CGB26058-YB02</w:t>
      </w:r>
      <w:r>
        <w:rPr>
          <w:rFonts w:hint="eastAsia" w:ascii="宋体" w:hAnsi="宋体" w:cs="Lucida Sans Unicode"/>
          <w:sz w:val="24"/>
        </w:rPr>
        <w:t>）的</w:t>
      </w:r>
      <w:r>
        <w:rPr>
          <w:rFonts w:hint="eastAsia" w:ascii="宋体" w:hAnsi="宋体" w:cs="Lucida Sans Unicode"/>
          <w:sz w:val="24"/>
          <w:lang w:eastAsia="zh-CN"/>
        </w:rPr>
        <w:t>询价</w:t>
      </w:r>
      <w:r>
        <w:rPr>
          <w:rFonts w:hint="eastAsia" w:ascii="宋体" w:hAnsi="宋体" w:cs="Lucida Sans Unicode"/>
          <w:sz w:val="24"/>
        </w:rPr>
        <w:t>文件；代为签订政府采购合同以及处理政府采购合同的执行、完成、服务和保修等相关事宜；代为承认与我公司签署、实施地与合同文件相关的采购活动及行为。</w:t>
      </w:r>
    </w:p>
    <w:p w14:paraId="18DA2219">
      <w:pPr>
        <w:spacing w:line="360" w:lineRule="auto"/>
        <w:ind w:firstLine="480" w:firstLineChars="200"/>
        <w:rPr>
          <w:rFonts w:hint="eastAsia" w:ascii="宋体" w:hAnsi="宋体" w:cs="Lucida Sans Unicode"/>
          <w:sz w:val="24"/>
        </w:rPr>
      </w:pPr>
      <w:r>
        <w:rPr>
          <w:rFonts w:hint="eastAsia" w:ascii="宋体" w:hAnsi="宋体" w:cs="Lucida Sans Unicode"/>
          <w:sz w:val="24"/>
        </w:rPr>
        <w:t>本授权于     年     月     日签字生效，无转委托，特此声明。</w:t>
      </w:r>
    </w:p>
    <w:tbl>
      <w:tblPr>
        <w:tblStyle w:val="19"/>
        <w:tblpPr w:leftFromText="180" w:rightFromText="180" w:vertAnchor="text" w:horzAnchor="page" w:tblpX="2233" w:tblpY="358"/>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14:paraId="1A99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vAlign w:val="top"/>
          </w:tcPr>
          <w:p w14:paraId="3074CA71">
            <w:pPr>
              <w:spacing w:line="480" w:lineRule="exact"/>
              <w:rPr>
                <w:rFonts w:hint="eastAsia" w:ascii="宋体" w:hAnsi="宋体" w:cs="Lucida Sans Unicode"/>
                <w:sz w:val="24"/>
              </w:rPr>
            </w:pPr>
            <w:r>
              <w:rPr>
                <w:rFonts w:hint="eastAsia" w:ascii="宋体" w:hAnsi="宋体" w:cs="Lucida Sans Unicode"/>
                <w:b/>
                <w:bCs/>
                <w:sz w:val="24"/>
              </w:rPr>
              <w:t>（※此处请粘贴授权代表人身份证复印件※）</w:t>
            </w:r>
          </w:p>
        </w:tc>
      </w:tr>
    </w:tbl>
    <w:p w14:paraId="590B4F3A">
      <w:pPr>
        <w:spacing w:line="360" w:lineRule="auto"/>
        <w:jc w:val="center"/>
        <w:rPr>
          <w:rFonts w:hint="eastAsia" w:ascii="宋体" w:hAnsi="宋体" w:cs="Lucida Sans Unicode"/>
          <w:sz w:val="24"/>
        </w:rPr>
      </w:pPr>
    </w:p>
    <w:p w14:paraId="0FD4BC15">
      <w:pPr>
        <w:spacing w:line="360" w:lineRule="auto"/>
        <w:ind w:firstLine="480" w:firstLineChars="200"/>
        <w:rPr>
          <w:rFonts w:hint="eastAsia" w:ascii="宋体" w:hAnsi="宋体" w:cs="Lucida Sans Unicode"/>
          <w:sz w:val="24"/>
        </w:rPr>
      </w:pPr>
    </w:p>
    <w:p w14:paraId="615B1909">
      <w:pPr>
        <w:spacing w:line="360" w:lineRule="auto"/>
        <w:ind w:firstLine="480" w:firstLineChars="200"/>
        <w:rPr>
          <w:rFonts w:hint="eastAsia" w:ascii="宋体" w:hAnsi="宋体" w:cs="Lucida Sans Unicode"/>
          <w:sz w:val="24"/>
        </w:rPr>
      </w:pPr>
    </w:p>
    <w:p w14:paraId="1C7FF062">
      <w:pPr>
        <w:spacing w:line="360" w:lineRule="auto"/>
        <w:ind w:firstLine="480" w:firstLineChars="200"/>
        <w:rPr>
          <w:rFonts w:hint="eastAsia" w:ascii="宋体" w:hAnsi="宋体" w:cs="Lucida Sans Unicode"/>
          <w:sz w:val="24"/>
        </w:rPr>
      </w:pPr>
    </w:p>
    <w:p w14:paraId="63637E74">
      <w:pPr>
        <w:spacing w:line="360" w:lineRule="auto"/>
        <w:ind w:firstLine="480" w:firstLineChars="200"/>
        <w:rPr>
          <w:rFonts w:hint="eastAsia" w:ascii="宋体" w:hAnsi="宋体" w:cs="Lucida Sans Unicode"/>
          <w:sz w:val="24"/>
        </w:rPr>
      </w:pPr>
    </w:p>
    <w:p w14:paraId="627B8728">
      <w:pPr>
        <w:spacing w:line="360" w:lineRule="auto"/>
        <w:ind w:firstLine="480" w:firstLineChars="200"/>
        <w:rPr>
          <w:rFonts w:hint="eastAsia" w:ascii="宋体" w:hAnsi="宋体" w:cs="Lucida Sans Unicode"/>
          <w:sz w:val="24"/>
        </w:rPr>
      </w:pPr>
    </w:p>
    <w:p w14:paraId="3316FAAE">
      <w:pPr>
        <w:spacing w:line="600" w:lineRule="exact"/>
        <w:ind w:right="561"/>
        <w:rPr>
          <w:rFonts w:hint="eastAsia" w:ascii="宋体" w:hAnsi="宋体" w:cs="Lucida Sans Unicode"/>
          <w:sz w:val="24"/>
        </w:rPr>
      </w:pPr>
    </w:p>
    <w:p w14:paraId="6F68CA9A">
      <w:pPr>
        <w:spacing w:line="600" w:lineRule="exact"/>
        <w:ind w:right="561" w:firstLine="4800" w:firstLineChars="2000"/>
        <w:rPr>
          <w:rFonts w:hint="eastAsia" w:ascii="宋体" w:hAnsi="宋体" w:cs="Lucida Sans Unicode"/>
          <w:sz w:val="24"/>
        </w:rPr>
      </w:pPr>
      <w:r>
        <w:rPr>
          <w:rFonts w:hint="eastAsia" w:ascii="宋体" w:hAnsi="宋体" w:cs="Lucida Sans Unicode"/>
          <w:sz w:val="24"/>
        </w:rPr>
        <w:t>委托单位名称：</w:t>
      </w:r>
    </w:p>
    <w:p w14:paraId="3919D0E3">
      <w:pPr>
        <w:snapToGrid w:val="0"/>
        <w:jc w:val="left"/>
        <w:rPr>
          <w:rFonts w:hint="eastAsia" w:ascii="宋体" w:hAnsi="宋体" w:eastAsia="宋体" w:cs="Lucida Sans Unicode"/>
          <w:kern w:val="2"/>
          <w:sz w:val="24"/>
          <w:lang w:val="en-US" w:eastAsia="zh-CN" w:bidi="ar-SA"/>
        </w:rPr>
      </w:pPr>
      <w:r>
        <w:rPr>
          <w:rFonts w:hint="eastAsia" w:ascii="宋体" w:hAnsi="宋体" w:cs="Lucida Sans Unicode"/>
          <w:sz w:val="24"/>
        </w:rPr>
        <w:t xml:space="preserve">                                        年     月    日</w:t>
      </w:r>
      <w:r>
        <w:rPr>
          <w:position w:val="6"/>
          <w:szCs w:val="28"/>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6</w:t>
      </w:r>
      <w:r>
        <w:rPr>
          <w:rFonts w:hint="eastAsia" w:ascii="宋体" w:hAnsi="宋体" w:cs="Lucida Sans Unicode"/>
          <w:color w:val="FF0000"/>
          <w:sz w:val="24"/>
        </w:rPr>
        <w:t>（必须提供）</w:t>
      </w:r>
    </w:p>
    <w:p w14:paraId="292CF215">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1. 提供法人或其他组织的营业执照复印件（多证合一）。</w:t>
      </w:r>
    </w:p>
    <w:p w14:paraId="62C0F4D1">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2. 提供近1年经审计的财务报告或财务报表（财务报表应包括：资产负债表、损益表、现金流量表）；新成立的公司、部分其他组织，没有经审计的财务报告提供基本开户银行出具的有效资信证明，加盖公章。</w:t>
      </w:r>
    </w:p>
    <w:p w14:paraId="7069CCD0">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注：若无法提供以上资料，则提供承诺书，格式可自拟，可参考以下格式，加盖公章。</w:t>
      </w:r>
    </w:p>
    <w:p w14:paraId="20770970">
      <w:pPr>
        <w:rPr>
          <w:rFonts w:hint="eastAsia" w:ascii="宋体" w:hAnsi="宋体" w:eastAsia="宋体" w:cs="Lucida Sans Unicode"/>
          <w:kern w:val="2"/>
          <w:sz w:val="24"/>
          <w:lang w:val="en-US" w:eastAsia="zh-CN" w:bidi="ar-SA"/>
        </w:rPr>
      </w:pPr>
    </w:p>
    <w:p w14:paraId="3262B628">
      <w:pPr>
        <w:ind w:firstLine="1440" w:firstLineChars="600"/>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具有良好的商业信誉和健全的财务会计制度的承诺书</w:t>
      </w:r>
    </w:p>
    <w:p w14:paraId="29742713">
      <w:pPr>
        <w:rPr>
          <w:rFonts w:hint="eastAsia" w:ascii="宋体" w:hAnsi="宋体" w:cs="Lucida Sans Unicode"/>
          <w:color w:val="FF0000"/>
          <w:kern w:val="2"/>
          <w:sz w:val="24"/>
          <w:lang w:val="en-US" w:eastAsia="zh-CN" w:bidi="ar-SA"/>
        </w:rPr>
      </w:pPr>
    </w:p>
    <w:p w14:paraId="05A51A70">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14A32C5F">
      <w:pPr>
        <w:rPr>
          <w:rFonts w:hint="eastAsia" w:ascii="宋体" w:hAnsi="宋体" w:eastAsia="宋体" w:cs="Lucida Sans Unicode"/>
          <w:color w:val="FF0000"/>
          <w:kern w:val="2"/>
          <w:sz w:val="24"/>
          <w:lang w:val="en-US" w:eastAsia="zh-CN" w:bidi="ar-SA"/>
        </w:rPr>
      </w:pPr>
    </w:p>
    <w:p w14:paraId="4C6A0A9E">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我公司承诺本公司具有良好的商业信誉和健全的财务会计制度。</w:t>
      </w:r>
    </w:p>
    <w:p w14:paraId="7075E46C">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4478EC1C">
      <w:pPr>
        <w:rPr>
          <w:rFonts w:hint="eastAsia" w:ascii="宋体" w:hAnsi="宋体" w:eastAsia="宋体" w:cs="Lucida Sans Unicode"/>
          <w:color w:val="FF0000"/>
          <w:kern w:val="2"/>
          <w:sz w:val="24"/>
          <w:lang w:val="en-US" w:eastAsia="zh-CN" w:bidi="ar-SA"/>
        </w:rPr>
      </w:pPr>
    </w:p>
    <w:p w14:paraId="6B88060A">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供应商：             （单位盖章）</w:t>
      </w:r>
    </w:p>
    <w:p w14:paraId="2416524A">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法定代表人或其授权委托人：                  （签字）</w:t>
      </w:r>
    </w:p>
    <w:p w14:paraId="4C757461">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日期：       年       月       日</w:t>
      </w:r>
    </w:p>
    <w:p w14:paraId="22100C09">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3. ①提供2025年5月至今任意1个月缴纳税收的凭据或证明材料（依法免税的，提供有效的证明文件）。</w:t>
      </w:r>
    </w:p>
    <w:p w14:paraId="25F21BFB">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②提供2025年5月至今任意1个月社会保障资金缴纳证明材料（不需要缴纳社保资金的，提供有效的证明文件）。</w:t>
      </w:r>
    </w:p>
    <w:p w14:paraId="09FD0627">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注：若无法提供以上资料，则提供承诺书，格式可自拟，可参考以下格式，加盖公章。</w:t>
      </w:r>
    </w:p>
    <w:p w14:paraId="07325443">
      <w:pPr>
        <w:ind w:firstLine="1440" w:firstLineChars="600"/>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具有依法缴纳税收和社会保障资金的良好记录的承诺书</w:t>
      </w:r>
    </w:p>
    <w:p w14:paraId="36A2B825">
      <w:pPr>
        <w:rPr>
          <w:rFonts w:hint="eastAsia" w:ascii="宋体" w:hAnsi="宋体" w:cs="Lucida Sans Unicode"/>
          <w:color w:val="FF0000"/>
          <w:kern w:val="2"/>
          <w:sz w:val="24"/>
          <w:lang w:val="en-US" w:eastAsia="zh-CN" w:bidi="ar-SA"/>
        </w:rPr>
      </w:pPr>
    </w:p>
    <w:p w14:paraId="216B7425">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46AC213D">
      <w:pPr>
        <w:rPr>
          <w:rFonts w:hint="eastAsia" w:ascii="宋体" w:hAnsi="宋体" w:eastAsia="宋体" w:cs="Lucida Sans Unicode"/>
          <w:color w:val="FF0000"/>
          <w:kern w:val="2"/>
          <w:sz w:val="24"/>
          <w:lang w:val="en-US" w:eastAsia="zh-CN" w:bidi="ar-SA"/>
        </w:rPr>
      </w:pPr>
    </w:p>
    <w:p w14:paraId="502384AC">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我公司承诺本公司具有依法缴纳税收和社会保障资金的良好记录。</w:t>
      </w:r>
    </w:p>
    <w:p w14:paraId="213ED9E6">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7C2E1204">
      <w:pPr>
        <w:rPr>
          <w:rFonts w:hint="eastAsia" w:ascii="宋体" w:hAnsi="宋体" w:eastAsia="宋体" w:cs="Lucida Sans Unicode"/>
          <w:color w:val="FF0000"/>
          <w:kern w:val="2"/>
          <w:sz w:val="24"/>
          <w:lang w:val="en-US" w:eastAsia="zh-CN" w:bidi="ar-SA"/>
        </w:rPr>
      </w:pPr>
    </w:p>
    <w:p w14:paraId="782ECA1C">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供应商：             （单位盖章）</w:t>
      </w:r>
    </w:p>
    <w:p w14:paraId="6A636725">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法定代表人或其授权委托人：                  （签字）</w:t>
      </w:r>
    </w:p>
    <w:p w14:paraId="3876FC47">
      <w:pPr>
        <w:jc w:val="right"/>
        <w:rPr>
          <w:rFonts w:hint="eastAsia" w:ascii="宋体" w:hAnsi="宋体" w:eastAsia="宋体" w:cs="Lucida Sans Unicode"/>
          <w:kern w:val="2"/>
          <w:sz w:val="24"/>
          <w:lang w:val="en-US" w:eastAsia="zh-CN" w:bidi="ar-SA"/>
        </w:rPr>
      </w:pPr>
      <w:r>
        <w:rPr>
          <w:rFonts w:hint="eastAsia" w:ascii="宋体" w:hAnsi="宋体" w:cs="Lucida Sans Unicode"/>
          <w:color w:val="FF0000"/>
          <w:kern w:val="2"/>
          <w:sz w:val="24"/>
          <w:lang w:val="en-US" w:eastAsia="zh-CN" w:bidi="ar-SA"/>
        </w:rPr>
        <w:t>日期：       年       月       日</w:t>
      </w:r>
    </w:p>
    <w:p w14:paraId="21982BA3">
      <w:pPr>
        <w:rPr>
          <w:rFonts w:hint="eastAsia" w:ascii="宋体" w:hAnsi="宋体" w:cs="Lucida Sans Unicode"/>
          <w:color w:val="FF0000"/>
          <w:sz w:val="24"/>
          <w:lang w:val="en-US" w:eastAsia="zh-CN"/>
        </w:rPr>
      </w:pPr>
    </w:p>
    <w:p w14:paraId="6E1CCA82">
      <w:pPr>
        <w:rPr>
          <w:rFonts w:hint="eastAsia" w:ascii="宋体" w:hAnsi="宋体" w:cs="Lucida Sans Unicode"/>
          <w:color w:val="FF0000"/>
          <w:sz w:val="24"/>
          <w:lang w:val="en-US" w:eastAsia="zh-CN"/>
        </w:rPr>
      </w:pPr>
    </w:p>
    <w:p w14:paraId="5A4F1F3A">
      <w:pPr>
        <w:rPr>
          <w:rFonts w:hint="eastAsia" w:ascii="宋体" w:hAnsi="宋体" w:cs="Lucida Sans Unicode"/>
          <w:color w:val="FF0000"/>
          <w:sz w:val="24"/>
          <w:lang w:val="en-US" w:eastAsia="zh-CN"/>
        </w:rPr>
      </w:pPr>
    </w:p>
    <w:p w14:paraId="22497226">
      <w:pPr>
        <w:rPr>
          <w:rFonts w:hint="eastAsia" w:ascii="宋体" w:hAnsi="宋体" w:cs="Lucida Sans Unicode"/>
          <w:color w:val="FF0000"/>
          <w:sz w:val="24"/>
          <w:lang w:val="en-US" w:eastAsia="zh-CN"/>
        </w:rPr>
      </w:pPr>
    </w:p>
    <w:p w14:paraId="48F49904">
      <w:pPr>
        <w:jc w:val="left"/>
        <w:rPr>
          <w:rFonts w:hint="eastAsia" w:ascii="宋体" w:hAnsi="宋体" w:cs="Lucida Sans Unicode"/>
          <w:color w:val="FF0000"/>
          <w:sz w:val="24"/>
          <w:lang w:val="en-US" w:eastAsia="zh-CN"/>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7</w:t>
      </w:r>
      <w:r>
        <w:rPr>
          <w:rFonts w:hint="eastAsia" w:ascii="宋体" w:hAnsi="宋体" w:cs="Lucida Sans Unicode"/>
          <w:color w:val="FF0000"/>
          <w:sz w:val="24"/>
        </w:rPr>
        <w:t>（必须提供）</w:t>
      </w:r>
    </w:p>
    <w:p w14:paraId="37BF0ED2">
      <w:pPr>
        <w:ind w:left="0" w:leftChars="0" w:firstLine="0" w:firstLineChars="0"/>
        <w:jc w:val="center"/>
        <w:rPr>
          <w:rFonts w:hint="eastAsia" w:ascii="宋体" w:hAnsi="宋体" w:cs="宋体"/>
          <w:b/>
          <w:sz w:val="28"/>
          <w:szCs w:val="28"/>
          <w:highlight w:val="none"/>
        </w:rPr>
      </w:pPr>
      <w:r>
        <w:rPr>
          <w:rFonts w:hint="eastAsia" w:ascii="宋体" w:hAnsi="宋体" w:cs="宋体"/>
          <w:b/>
          <w:sz w:val="28"/>
          <w:szCs w:val="28"/>
          <w:highlight w:val="none"/>
          <w:lang w:val="en-US" w:eastAsia="zh-CN"/>
        </w:rPr>
        <w:t>具备</w:t>
      </w:r>
      <w:r>
        <w:rPr>
          <w:rFonts w:hint="eastAsia" w:ascii="宋体" w:hAnsi="宋体" w:cs="宋体"/>
          <w:b/>
          <w:sz w:val="28"/>
          <w:szCs w:val="28"/>
          <w:highlight w:val="none"/>
        </w:rPr>
        <w:t>所必需的设备和专业技术能力承诺书</w:t>
      </w:r>
    </w:p>
    <w:p w14:paraId="3F566E7A">
      <w:pPr>
        <w:snapToGrid w:val="0"/>
        <w:spacing w:line="360" w:lineRule="auto"/>
        <w:rPr>
          <w:rFonts w:hint="eastAsia" w:ascii="宋体" w:hAnsi="宋体" w:cs="宋体"/>
          <w:szCs w:val="21"/>
          <w:highlight w:val="none"/>
          <w:u w:val="single"/>
        </w:rPr>
      </w:pPr>
    </w:p>
    <w:p w14:paraId="6AD4E896">
      <w:pPr>
        <w:snapToGrid w:val="0"/>
        <w:spacing w:line="360" w:lineRule="auto"/>
        <w:ind w:right="420" w:firstLine="480" w:firstLineChars="200"/>
        <w:jc w:val="center"/>
        <w:rPr>
          <w:rFonts w:hint="eastAsia" w:ascii="宋体" w:hAnsi="宋体" w:cs="宋体"/>
          <w:sz w:val="24"/>
          <w:szCs w:val="24"/>
          <w:highlight w:val="none"/>
        </w:rPr>
      </w:pPr>
      <w:r>
        <w:rPr>
          <w:rFonts w:hint="eastAsia" w:ascii="宋体" w:hAnsi="宋体" w:cs="Lucida Sans Unicode"/>
          <w:color w:val="FF0000"/>
          <w:sz w:val="24"/>
        </w:rPr>
        <w:t>（</w:t>
      </w:r>
      <w:r>
        <w:rPr>
          <w:rFonts w:hint="eastAsia" w:ascii="宋体" w:hAnsi="宋体" w:eastAsia="宋体" w:cs="Lucida Sans Unicode"/>
          <w:kern w:val="2"/>
          <w:sz w:val="24"/>
          <w:lang w:val="en-US" w:eastAsia="zh-CN" w:bidi="ar-SA"/>
        </w:rPr>
        <w:t>格式可自拟，可参考以下格式</w:t>
      </w:r>
      <w:r>
        <w:rPr>
          <w:rFonts w:hint="eastAsia" w:ascii="宋体" w:hAnsi="宋体" w:cs="Lucida Sans Unicode"/>
          <w:color w:val="FF0000"/>
          <w:sz w:val="24"/>
        </w:rPr>
        <w:t>）</w:t>
      </w:r>
    </w:p>
    <w:p w14:paraId="382B2362">
      <w:pPr>
        <w:snapToGrid w:val="0"/>
        <w:spacing w:line="360" w:lineRule="auto"/>
        <w:ind w:right="420" w:firstLine="480" w:firstLineChars="200"/>
        <w:jc w:val="right"/>
        <w:rPr>
          <w:rFonts w:hint="eastAsia" w:ascii="宋体" w:hAnsi="宋体" w:cs="宋体"/>
          <w:sz w:val="24"/>
          <w:szCs w:val="24"/>
          <w:highlight w:val="none"/>
        </w:rPr>
      </w:pPr>
    </w:p>
    <w:p w14:paraId="31F19448">
      <w:pPr>
        <w:snapToGrid w:val="0"/>
        <w:spacing w:line="360" w:lineRule="auto"/>
        <w:ind w:right="420" w:firstLine="480" w:firstLineChars="200"/>
        <w:jc w:val="right"/>
        <w:rPr>
          <w:rFonts w:hint="eastAsia" w:ascii="宋体" w:hAnsi="宋体" w:cs="宋体"/>
          <w:sz w:val="24"/>
          <w:szCs w:val="24"/>
          <w:highlight w:val="none"/>
        </w:rPr>
      </w:pPr>
    </w:p>
    <w:p w14:paraId="063E5B27">
      <w:pPr>
        <w:ind w:firstLine="1440" w:firstLineChars="600"/>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具备所必需的设备和专业技术能力的承诺书</w:t>
      </w:r>
    </w:p>
    <w:p w14:paraId="5A09C211">
      <w:pPr>
        <w:ind w:firstLine="1440" w:firstLineChars="600"/>
        <w:rPr>
          <w:rFonts w:hint="eastAsia" w:ascii="宋体" w:hAnsi="宋体" w:cs="Lucida Sans Unicode"/>
          <w:color w:val="FF0000"/>
          <w:kern w:val="2"/>
          <w:sz w:val="24"/>
          <w:lang w:val="en-US" w:eastAsia="zh-CN" w:bidi="ar-SA"/>
        </w:rPr>
      </w:pPr>
    </w:p>
    <w:p w14:paraId="113DF8E9">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32502283">
      <w:pPr>
        <w:rPr>
          <w:rFonts w:hint="eastAsia" w:ascii="宋体" w:hAnsi="宋体" w:eastAsia="宋体" w:cs="Lucida Sans Unicode"/>
          <w:color w:val="FF0000"/>
          <w:kern w:val="2"/>
          <w:sz w:val="24"/>
          <w:lang w:val="en-US" w:eastAsia="zh-CN" w:bidi="ar-SA"/>
        </w:rPr>
      </w:pPr>
    </w:p>
    <w:p w14:paraId="0D150EB6">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我公司承诺本公司具备所必需的设备和专业技术能力。</w:t>
      </w:r>
    </w:p>
    <w:p w14:paraId="41B5C0E3">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393DD2B2">
      <w:pPr>
        <w:snapToGrid w:val="0"/>
        <w:spacing w:line="360" w:lineRule="auto"/>
        <w:ind w:right="420" w:firstLine="480" w:firstLineChars="200"/>
        <w:jc w:val="right"/>
        <w:rPr>
          <w:rFonts w:hint="eastAsia" w:ascii="宋体" w:hAnsi="宋体" w:cs="宋体"/>
          <w:sz w:val="24"/>
          <w:szCs w:val="24"/>
          <w:highlight w:val="none"/>
        </w:rPr>
      </w:pPr>
    </w:p>
    <w:p w14:paraId="105F7812">
      <w:pPr>
        <w:snapToGrid w:val="0"/>
        <w:spacing w:line="360" w:lineRule="auto"/>
        <w:ind w:right="420" w:firstLine="480" w:firstLineChars="200"/>
        <w:jc w:val="right"/>
        <w:rPr>
          <w:rFonts w:hint="eastAsia" w:ascii="宋体" w:hAnsi="宋体" w:cs="宋体"/>
          <w:sz w:val="24"/>
          <w:szCs w:val="24"/>
          <w:highlight w:val="none"/>
        </w:rPr>
      </w:pPr>
    </w:p>
    <w:p w14:paraId="76AC10A3">
      <w:pPr>
        <w:snapToGrid w:val="0"/>
        <w:spacing w:line="360" w:lineRule="auto"/>
        <w:ind w:right="420" w:firstLine="480" w:firstLineChars="200"/>
        <w:jc w:val="right"/>
        <w:rPr>
          <w:rFonts w:hint="eastAsia" w:ascii="宋体" w:hAnsi="宋体" w:cs="宋体"/>
          <w:sz w:val="24"/>
          <w:szCs w:val="24"/>
          <w:highlight w:val="none"/>
        </w:rPr>
      </w:pPr>
    </w:p>
    <w:p w14:paraId="495D5135">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sz w:val="24"/>
          <w:szCs w:val="24"/>
          <w:highlight w:val="none"/>
        </w:rPr>
        <w:t xml:space="preserve">                 </w:t>
      </w:r>
      <w:r>
        <w:rPr>
          <w:rFonts w:hint="eastAsia" w:ascii="宋体" w:hAnsi="宋体" w:cs="宋体"/>
          <w:color w:val="FF0000"/>
          <w:sz w:val="24"/>
          <w:szCs w:val="24"/>
          <w:highlight w:val="none"/>
        </w:rPr>
        <w:t xml:space="preserve">   供应商：</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（单位盖章）</w:t>
      </w:r>
    </w:p>
    <w:p w14:paraId="51DA3F98">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color w:val="FF0000"/>
          <w:sz w:val="24"/>
          <w:szCs w:val="24"/>
          <w:highlight w:val="none"/>
        </w:rPr>
        <w:t>法定代表人或其授权委托人：</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（签字）</w:t>
      </w:r>
    </w:p>
    <w:p w14:paraId="7C21BCAE">
      <w:pPr>
        <w:snapToGrid w:val="0"/>
        <w:spacing w:line="360" w:lineRule="auto"/>
        <w:ind w:right="420" w:firstLine="480" w:firstLineChars="200"/>
        <w:jc w:val="right"/>
        <w:rPr>
          <w:rFonts w:hint="eastAsia" w:ascii="宋体" w:hAnsi="宋体" w:cs="宋体"/>
          <w:sz w:val="24"/>
          <w:szCs w:val="24"/>
          <w:highlight w:val="none"/>
          <w:lang w:val="en-US" w:eastAsia="zh-CN"/>
        </w:rPr>
      </w:pPr>
      <w:r>
        <w:rPr>
          <w:rFonts w:hint="eastAsia" w:ascii="宋体" w:hAnsi="宋体" w:cs="宋体"/>
          <w:color w:val="FF0000"/>
          <w:sz w:val="24"/>
          <w:szCs w:val="24"/>
          <w:highlight w:val="none"/>
        </w:rPr>
        <w:t>日期</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年</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月</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日</w:t>
      </w:r>
      <w:r>
        <w:rPr>
          <w:rFonts w:hint="eastAsia" w:ascii="宋体" w:hAnsi="宋体" w:cs="宋体"/>
          <w:sz w:val="24"/>
          <w:szCs w:val="24"/>
          <w:highlight w:val="none"/>
          <w:lang w:val="en-US" w:eastAsia="zh-CN"/>
        </w:rPr>
        <w:t xml:space="preserve"> </w:t>
      </w:r>
    </w:p>
    <w:p w14:paraId="7AF6B913">
      <w:pPr>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br w:type="page"/>
      </w:r>
    </w:p>
    <w:p w14:paraId="606F2FFC">
      <w:pPr>
        <w:jc w:val="left"/>
        <w:rPr>
          <w:rFonts w:hint="eastAsia" w:ascii="宋体" w:hAnsi="宋体" w:eastAsia="宋体" w:cs="Lucida Sans Unicode"/>
          <w:color w:val="FF0000"/>
          <w:sz w:val="24"/>
          <w:lang w:val="en-US" w:eastAsia="zh-CN"/>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8</w:t>
      </w:r>
      <w:r>
        <w:rPr>
          <w:rFonts w:hint="eastAsia" w:ascii="宋体" w:hAnsi="宋体" w:cs="Lucida Sans Unicode"/>
          <w:color w:val="FF0000"/>
          <w:sz w:val="24"/>
        </w:rPr>
        <w:t>（必须提供）</w:t>
      </w:r>
    </w:p>
    <w:p w14:paraId="4187680F">
      <w:pPr>
        <w:pStyle w:val="26"/>
        <w:ind w:firstLine="475" w:firstLineChars="198"/>
        <w:jc w:val="both"/>
        <w:rPr>
          <w:rFonts w:hint="eastAsia" w:ascii="宋体" w:hAnsi="宋体" w:eastAsia="宋体" w:cs="宋体"/>
          <w:color w:val="auto"/>
          <w:kern w:val="2"/>
          <w:sz w:val="24"/>
          <w:szCs w:val="24"/>
          <w:highlight w:val="none"/>
          <w:lang w:val="en-US" w:eastAsia="zh-CN" w:bidi="ar-SA"/>
        </w:rPr>
      </w:pPr>
    </w:p>
    <w:p w14:paraId="67EBD9E1">
      <w:pPr>
        <w:pStyle w:val="26"/>
        <w:numPr>
          <w:ilvl w:val="0"/>
          <w:numId w:val="6"/>
        </w:numPr>
        <w:snapToGrid/>
        <w:spacing w:line="360" w:lineRule="auto"/>
        <w:ind w:firstLine="475" w:firstLineChars="198"/>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提供参加政府采购活动前3年内在经营活动中没有重大违法记录的书面声明（格式可自拟，可参考以下格式）。</w:t>
      </w:r>
    </w:p>
    <w:p w14:paraId="7C1D78D6">
      <w:pPr>
        <w:snapToGrid w:val="0"/>
        <w:spacing w:line="360" w:lineRule="auto"/>
        <w:ind w:right="420" w:firstLine="480" w:firstLineChars="200"/>
        <w:jc w:val="right"/>
        <w:rPr>
          <w:rFonts w:hint="eastAsia" w:ascii="宋体" w:hAnsi="宋体" w:cs="宋体"/>
          <w:sz w:val="24"/>
          <w:szCs w:val="24"/>
          <w:highlight w:val="none"/>
        </w:rPr>
      </w:pPr>
    </w:p>
    <w:p w14:paraId="0A206745">
      <w:pPr>
        <w:snapToGrid w:val="0"/>
        <w:spacing w:line="360" w:lineRule="auto"/>
        <w:ind w:right="420" w:firstLine="480" w:firstLineChars="200"/>
        <w:jc w:val="right"/>
        <w:rPr>
          <w:rFonts w:hint="eastAsia" w:ascii="宋体" w:hAnsi="宋体" w:cs="宋体"/>
          <w:sz w:val="24"/>
          <w:szCs w:val="24"/>
          <w:highlight w:val="none"/>
        </w:rPr>
      </w:pPr>
    </w:p>
    <w:p w14:paraId="0578B436">
      <w:pPr>
        <w:ind w:firstLine="480" w:firstLineChars="200"/>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关于政府采购活动前3年内在经营活动中没有重大违法记录的书面声明</w:t>
      </w:r>
    </w:p>
    <w:p w14:paraId="4DCD4628">
      <w:pPr>
        <w:rPr>
          <w:rFonts w:hint="eastAsia" w:ascii="宋体" w:hAnsi="宋体" w:cs="Lucida Sans Unicode"/>
          <w:color w:val="FF0000"/>
          <w:kern w:val="2"/>
          <w:sz w:val="24"/>
          <w:lang w:val="en-US" w:eastAsia="zh-CN" w:bidi="ar-SA"/>
        </w:rPr>
      </w:pPr>
    </w:p>
    <w:p w14:paraId="2560B7EB">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14E7D410">
      <w:pPr>
        <w:rPr>
          <w:rFonts w:hint="eastAsia" w:ascii="宋体" w:hAnsi="宋体" w:eastAsia="宋体" w:cs="Lucida Sans Unicode"/>
          <w:color w:val="FF0000"/>
          <w:kern w:val="2"/>
          <w:sz w:val="24"/>
          <w:lang w:val="en-US" w:eastAsia="zh-CN" w:bidi="ar-SA"/>
        </w:rPr>
      </w:pPr>
    </w:p>
    <w:p w14:paraId="3CE70EAD">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我公司承诺在政府采购活动前3年内在经营活动中没有重大违法记录。</w:t>
      </w:r>
    </w:p>
    <w:p w14:paraId="48D70934">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6887312C">
      <w:pPr>
        <w:snapToGrid w:val="0"/>
        <w:spacing w:line="360" w:lineRule="auto"/>
        <w:ind w:right="420" w:firstLine="480" w:firstLineChars="200"/>
        <w:jc w:val="right"/>
        <w:rPr>
          <w:rFonts w:hint="eastAsia" w:ascii="宋体" w:hAnsi="宋体" w:cs="宋体"/>
          <w:sz w:val="24"/>
          <w:szCs w:val="24"/>
          <w:highlight w:val="none"/>
        </w:rPr>
      </w:pPr>
    </w:p>
    <w:p w14:paraId="14B4D1CC">
      <w:pPr>
        <w:snapToGrid w:val="0"/>
        <w:spacing w:line="360" w:lineRule="auto"/>
        <w:ind w:right="420" w:firstLine="480" w:firstLineChars="200"/>
        <w:jc w:val="right"/>
        <w:rPr>
          <w:rFonts w:hint="eastAsia" w:ascii="宋体" w:hAnsi="宋体" w:cs="宋体"/>
          <w:sz w:val="24"/>
          <w:szCs w:val="24"/>
          <w:highlight w:val="none"/>
        </w:rPr>
      </w:pPr>
    </w:p>
    <w:p w14:paraId="653BC5E3">
      <w:pPr>
        <w:snapToGrid w:val="0"/>
        <w:spacing w:line="360" w:lineRule="auto"/>
        <w:ind w:right="420" w:firstLine="480" w:firstLineChars="200"/>
        <w:jc w:val="right"/>
        <w:rPr>
          <w:rFonts w:hint="eastAsia" w:ascii="宋体" w:hAnsi="宋体" w:cs="宋体"/>
          <w:sz w:val="24"/>
          <w:szCs w:val="24"/>
          <w:highlight w:val="none"/>
        </w:rPr>
      </w:pPr>
    </w:p>
    <w:p w14:paraId="593EC43D">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sz w:val="24"/>
          <w:szCs w:val="24"/>
          <w:highlight w:val="none"/>
        </w:rPr>
        <w:t xml:space="preserve">                    </w:t>
      </w:r>
      <w:r>
        <w:rPr>
          <w:rFonts w:hint="eastAsia" w:ascii="宋体" w:hAnsi="宋体" w:cs="宋体"/>
          <w:color w:val="FF0000"/>
          <w:sz w:val="24"/>
          <w:szCs w:val="24"/>
          <w:highlight w:val="none"/>
        </w:rPr>
        <w:t>供应商：</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（单位盖章）</w:t>
      </w:r>
    </w:p>
    <w:p w14:paraId="41329473">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color w:val="FF0000"/>
          <w:sz w:val="24"/>
          <w:szCs w:val="24"/>
          <w:highlight w:val="none"/>
        </w:rPr>
        <w:t>法定代表人或其授权委托人：</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（签字）</w:t>
      </w:r>
    </w:p>
    <w:p w14:paraId="27AC6548">
      <w:pPr>
        <w:snapToGrid w:val="0"/>
        <w:spacing w:line="360" w:lineRule="auto"/>
        <w:ind w:right="420" w:firstLine="480" w:firstLineChars="200"/>
        <w:jc w:val="right"/>
        <w:rPr>
          <w:rFonts w:hint="eastAsia" w:ascii="宋体" w:hAnsi="宋体" w:cs="宋体"/>
          <w:color w:val="FF0000"/>
          <w:sz w:val="24"/>
          <w:szCs w:val="24"/>
          <w:highlight w:val="none"/>
          <w:lang w:val="en-US" w:eastAsia="zh-CN"/>
        </w:rPr>
      </w:pPr>
      <w:r>
        <w:rPr>
          <w:rFonts w:hint="eastAsia" w:ascii="宋体" w:hAnsi="宋体" w:cs="宋体"/>
          <w:color w:val="FF0000"/>
          <w:sz w:val="24"/>
          <w:szCs w:val="24"/>
          <w:highlight w:val="none"/>
        </w:rPr>
        <w:t>日期</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年</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月</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日</w:t>
      </w:r>
      <w:r>
        <w:rPr>
          <w:rFonts w:hint="eastAsia" w:ascii="宋体" w:hAnsi="宋体" w:cs="宋体"/>
          <w:color w:val="FF0000"/>
          <w:sz w:val="24"/>
          <w:szCs w:val="24"/>
          <w:highlight w:val="none"/>
          <w:lang w:val="en-US" w:eastAsia="zh-CN"/>
        </w:rPr>
        <w:t xml:space="preserve"> </w:t>
      </w:r>
    </w:p>
    <w:p w14:paraId="11C5FC63">
      <w:pPr>
        <w:pStyle w:val="26"/>
        <w:widowControl w:val="0"/>
        <w:numPr>
          <w:ilvl w:val="0"/>
          <w:numId w:val="0"/>
        </w:numPr>
        <w:tabs>
          <w:tab w:val="left" w:pos="312"/>
        </w:tabs>
        <w:autoSpaceDE w:val="0"/>
        <w:autoSpaceDN w:val="0"/>
        <w:adjustRightInd w:val="0"/>
        <w:snapToGrid/>
        <w:spacing w:line="360" w:lineRule="auto"/>
        <w:jc w:val="both"/>
        <w:rPr>
          <w:rFonts w:hint="eastAsia" w:ascii="宋体" w:hAnsi="宋体" w:eastAsia="宋体" w:cs="宋体"/>
          <w:color w:val="auto"/>
          <w:kern w:val="2"/>
          <w:sz w:val="24"/>
          <w:szCs w:val="24"/>
          <w:highlight w:val="none"/>
          <w:lang w:val="en-US" w:eastAsia="zh-CN" w:bidi="ar-SA"/>
        </w:rPr>
      </w:pPr>
    </w:p>
    <w:p w14:paraId="4DC58CCE">
      <w:pPr>
        <w:pStyle w:val="26"/>
        <w:widowControl w:val="0"/>
        <w:numPr>
          <w:ilvl w:val="0"/>
          <w:numId w:val="0"/>
        </w:numPr>
        <w:tabs>
          <w:tab w:val="left" w:pos="312"/>
        </w:tabs>
        <w:autoSpaceDE w:val="0"/>
        <w:autoSpaceDN w:val="0"/>
        <w:adjustRightInd w:val="0"/>
        <w:snapToGrid/>
        <w:spacing w:line="360" w:lineRule="auto"/>
        <w:jc w:val="both"/>
        <w:rPr>
          <w:rFonts w:hint="eastAsia" w:ascii="宋体" w:hAnsi="宋体" w:eastAsia="宋体" w:cs="宋体"/>
          <w:color w:val="auto"/>
          <w:kern w:val="2"/>
          <w:sz w:val="24"/>
          <w:szCs w:val="24"/>
          <w:highlight w:val="none"/>
          <w:lang w:val="en-US" w:eastAsia="zh-CN" w:bidi="ar-SA"/>
        </w:rPr>
      </w:pPr>
    </w:p>
    <w:p w14:paraId="751090C5">
      <w:pPr>
        <w:pStyle w:val="26"/>
        <w:numPr>
          <w:ilvl w:val="0"/>
          <w:numId w:val="6"/>
        </w:numPr>
        <w:snapToGrid/>
        <w:spacing w:line="360" w:lineRule="auto"/>
        <w:ind w:firstLine="475" w:firstLineChars="198"/>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标代理商营业执照要求登录“国家企业信用信息公示系统”等官方查询平台，打印该系统网页显示的投标公司信息并加盖公章，应包含但不限于：①营业执照信息②股东及出资信息③主要人员信息④变更信息⑤行政处罚信息⑥纳入经营异常名录信息⑦纳入严重违法失信企业名单（黑名单）信息等信息。</w:t>
      </w:r>
    </w:p>
    <w:p w14:paraId="5968540A">
      <w:pPr>
        <w:pStyle w:val="26"/>
        <w:spacing w:line="360" w:lineRule="auto"/>
        <w:jc w:val="both"/>
        <w:rPr>
          <w:rFonts w:hint="eastAsia" w:ascii="宋体" w:hAnsi="宋体" w:cs="宋体"/>
          <w:b/>
          <w:sz w:val="28"/>
          <w:szCs w:val="28"/>
        </w:rPr>
      </w:pPr>
      <w:r>
        <w:rPr>
          <w:rFonts w:hint="eastAsia" w:ascii="宋体" w:hAnsi="宋体" w:eastAsia="宋体" w:cs="Lucida Sans Unicode"/>
          <w:color w:val="auto"/>
          <w:kern w:val="2"/>
          <w:sz w:val="24"/>
          <w:szCs w:val="24"/>
          <w:lang w:val="en-US" w:eastAsia="zh-CN" w:bidi="ar-SA"/>
        </w:rPr>
        <w:br w:type="page"/>
      </w:r>
    </w:p>
    <w:p w14:paraId="7310B335">
      <w:pPr>
        <w:spacing w:line="560" w:lineRule="exact"/>
        <w:jc w:val="center"/>
        <w:rPr>
          <w:rFonts w:hint="eastAsia" w:ascii="宋体" w:hAnsi="宋体" w:cs="Lucida Sans Unicode"/>
          <w:b/>
          <w:sz w:val="44"/>
          <w:szCs w:val="44"/>
        </w:rPr>
      </w:pPr>
    </w:p>
    <w:p w14:paraId="7C00DFCF">
      <w:pPr>
        <w:jc w:val="left"/>
        <w:rPr>
          <w:rFonts w:hint="eastAsia" w:ascii="宋体" w:hAnsi="宋体" w:eastAsia="宋体" w:cs="Lucida Sans Unicode"/>
          <w:color w:val="FF0000"/>
          <w:sz w:val="24"/>
          <w:lang w:val="en-US" w:eastAsia="zh-CN"/>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9</w:t>
      </w:r>
      <w:r>
        <w:rPr>
          <w:rFonts w:hint="eastAsia" w:ascii="宋体" w:hAnsi="宋体" w:cs="Lucida Sans Unicode"/>
          <w:color w:val="FF0000"/>
          <w:sz w:val="24"/>
        </w:rPr>
        <w:t>（必须提供）</w:t>
      </w:r>
    </w:p>
    <w:p w14:paraId="12986EE6">
      <w:pPr>
        <w:spacing w:line="560" w:lineRule="exact"/>
        <w:jc w:val="center"/>
        <w:rPr>
          <w:rFonts w:hint="eastAsia" w:ascii="宋体" w:hAnsi="宋体" w:cs="Lucida Sans Unicode"/>
          <w:b/>
          <w:sz w:val="44"/>
          <w:szCs w:val="44"/>
        </w:rPr>
      </w:pPr>
    </w:p>
    <w:p w14:paraId="38E2DF33">
      <w:pPr>
        <w:pStyle w:val="26"/>
        <w:numPr>
          <w:ilvl w:val="0"/>
          <w:numId w:val="0"/>
        </w:numPr>
        <w:snapToGrid/>
        <w:spacing w:line="360" w:lineRule="auto"/>
        <w:jc w:val="both"/>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特殊资格要求:具备民航授权的正规票务代理资质,提供证明材料并加盖公章。</w:t>
      </w:r>
    </w:p>
    <w:p w14:paraId="5CED0092">
      <w:pPr>
        <w:spacing w:line="560" w:lineRule="exact"/>
        <w:jc w:val="center"/>
        <w:rPr>
          <w:rFonts w:hint="eastAsia" w:ascii="宋体" w:hAnsi="宋体" w:cs="Lucida Sans Unicode"/>
          <w:b/>
          <w:sz w:val="44"/>
          <w:szCs w:val="44"/>
        </w:rPr>
      </w:pPr>
    </w:p>
    <w:p w14:paraId="5346DA5F">
      <w:pPr>
        <w:spacing w:line="560" w:lineRule="exact"/>
        <w:jc w:val="center"/>
        <w:rPr>
          <w:rFonts w:hint="eastAsia" w:ascii="宋体" w:hAnsi="宋体" w:cs="Lucida Sans Unicode"/>
          <w:b/>
          <w:sz w:val="44"/>
          <w:szCs w:val="44"/>
        </w:rPr>
      </w:pPr>
    </w:p>
    <w:p w14:paraId="09529153">
      <w:pPr>
        <w:spacing w:line="560" w:lineRule="exact"/>
        <w:jc w:val="center"/>
        <w:rPr>
          <w:rFonts w:hint="eastAsia" w:ascii="宋体" w:hAnsi="宋体" w:cs="Lucida Sans Unicode"/>
          <w:b/>
          <w:sz w:val="44"/>
          <w:szCs w:val="44"/>
        </w:rPr>
      </w:pPr>
    </w:p>
    <w:p w14:paraId="455B6554">
      <w:pPr>
        <w:spacing w:line="560" w:lineRule="exact"/>
        <w:jc w:val="center"/>
        <w:rPr>
          <w:rFonts w:hint="eastAsia" w:ascii="宋体" w:hAnsi="宋体" w:cs="Lucida Sans Unicode"/>
          <w:b/>
          <w:sz w:val="44"/>
          <w:szCs w:val="44"/>
        </w:rPr>
      </w:pPr>
    </w:p>
    <w:p w14:paraId="3D3672F5">
      <w:pPr>
        <w:spacing w:line="560" w:lineRule="exact"/>
        <w:jc w:val="center"/>
        <w:rPr>
          <w:rFonts w:hint="eastAsia" w:ascii="宋体" w:hAnsi="宋体" w:cs="Lucida Sans Unicode"/>
          <w:b/>
          <w:sz w:val="44"/>
          <w:szCs w:val="44"/>
        </w:rPr>
      </w:pPr>
    </w:p>
    <w:p w14:paraId="1EA13E70">
      <w:pPr>
        <w:spacing w:line="560" w:lineRule="exact"/>
        <w:jc w:val="center"/>
        <w:rPr>
          <w:rFonts w:hint="eastAsia" w:ascii="宋体" w:hAnsi="宋体" w:cs="Lucida Sans Unicode"/>
          <w:b/>
          <w:sz w:val="44"/>
          <w:szCs w:val="44"/>
        </w:rPr>
      </w:pPr>
    </w:p>
    <w:p w14:paraId="6708DD94">
      <w:pPr>
        <w:spacing w:line="560" w:lineRule="exact"/>
        <w:jc w:val="center"/>
        <w:rPr>
          <w:rFonts w:hint="eastAsia" w:ascii="宋体" w:hAnsi="宋体" w:cs="Lucida Sans Unicode"/>
          <w:b/>
          <w:sz w:val="44"/>
          <w:szCs w:val="44"/>
        </w:rPr>
      </w:pPr>
    </w:p>
    <w:p w14:paraId="3A42FF0F">
      <w:pPr>
        <w:spacing w:line="560" w:lineRule="exact"/>
        <w:jc w:val="center"/>
        <w:rPr>
          <w:rFonts w:hint="eastAsia" w:ascii="宋体" w:hAnsi="宋体" w:cs="Lucida Sans Unicode"/>
          <w:b/>
          <w:sz w:val="44"/>
          <w:szCs w:val="44"/>
        </w:rPr>
      </w:pPr>
    </w:p>
    <w:p w14:paraId="1161A5CF">
      <w:pPr>
        <w:spacing w:line="560" w:lineRule="exact"/>
        <w:jc w:val="center"/>
        <w:rPr>
          <w:rFonts w:hint="eastAsia" w:ascii="宋体" w:hAnsi="宋体" w:cs="Lucida Sans Unicode"/>
          <w:b/>
          <w:sz w:val="44"/>
          <w:szCs w:val="44"/>
        </w:rPr>
      </w:pPr>
    </w:p>
    <w:p w14:paraId="632EB439">
      <w:pPr>
        <w:spacing w:line="560" w:lineRule="exact"/>
        <w:jc w:val="center"/>
        <w:rPr>
          <w:rFonts w:hint="eastAsia" w:ascii="宋体" w:hAnsi="宋体" w:cs="Lucida Sans Unicode"/>
          <w:b/>
          <w:sz w:val="44"/>
          <w:szCs w:val="44"/>
        </w:rPr>
      </w:pPr>
    </w:p>
    <w:p w14:paraId="1999F8D4">
      <w:pPr>
        <w:spacing w:line="560" w:lineRule="exact"/>
        <w:jc w:val="center"/>
        <w:rPr>
          <w:rFonts w:hint="eastAsia" w:ascii="宋体" w:hAnsi="宋体" w:cs="Lucida Sans Unicode"/>
          <w:b/>
          <w:sz w:val="44"/>
          <w:szCs w:val="44"/>
        </w:rPr>
      </w:pPr>
    </w:p>
    <w:p w14:paraId="3EA0DA86">
      <w:pPr>
        <w:spacing w:line="560" w:lineRule="exact"/>
        <w:jc w:val="center"/>
        <w:rPr>
          <w:rFonts w:hint="eastAsia" w:ascii="宋体" w:hAnsi="宋体" w:cs="Lucida Sans Unicode"/>
          <w:b/>
          <w:sz w:val="44"/>
          <w:szCs w:val="44"/>
        </w:rPr>
      </w:pPr>
    </w:p>
    <w:p w14:paraId="5FE3C461">
      <w:pPr>
        <w:spacing w:line="560" w:lineRule="exact"/>
        <w:jc w:val="center"/>
        <w:rPr>
          <w:rFonts w:hint="eastAsia" w:ascii="宋体" w:hAnsi="宋体" w:cs="Lucida Sans Unicode"/>
          <w:b/>
          <w:sz w:val="44"/>
          <w:szCs w:val="44"/>
        </w:rPr>
      </w:pPr>
    </w:p>
    <w:p w14:paraId="6E462C23">
      <w:pPr>
        <w:spacing w:line="560" w:lineRule="exact"/>
        <w:jc w:val="center"/>
        <w:rPr>
          <w:rFonts w:hint="eastAsia" w:ascii="宋体" w:hAnsi="宋体" w:cs="Lucida Sans Unicode"/>
          <w:b/>
          <w:sz w:val="44"/>
          <w:szCs w:val="44"/>
        </w:rPr>
      </w:pPr>
    </w:p>
    <w:p w14:paraId="03EB06E8">
      <w:pPr>
        <w:spacing w:line="560" w:lineRule="exact"/>
        <w:jc w:val="center"/>
        <w:rPr>
          <w:rFonts w:hint="eastAsia" w:ascii="宋体" w:hAnsi="宋体" w:cs="Lucida Sans Unicode"/>
          <w:b/>
          <w:sz w:val="44"/>
          <w:szCs w:val="44"/>
        </w:rPr>
      </w:pPr>
    </w:p>
    <w:p w14:paraId="544F445B">
      <w:pPr>
        <w:spacing w:line="560" w:lineRule="exact"/>
        <w:jc w:val="center"/>
        <w:rPr>
          <w:rFonts w:hint="eastAsia" w:ascii="宋体" w:hAnsi="宋体" w:cs="Lucida Sans Unicode"/>
          <w:b/>
          <w:sz w:val="44"/>
          <w:szCs w:val="44"/>
        </w:rPr>
      </w:pPr>
    </w:p>
    <w:p w14:paraId="73AD4DA2">
      <w:pPr>
        <w:spacing w:line="560" w:lineRule="exact"/>
        <w:jc w:val="center"/>
        <w:rPr>
          <w:rFonts w:hint="eastAsia" w:ascii="宋体" w:hAnsi="宋体" w:cs="Lucida Sans Unicode"/>
          <w:b/>
          <w:sz w:val="44"/>
          <w:szCs w:val="44"/>
        </w:rPr>
      </w:pPr>
    </w:p>
    <w:p w14:paraId="0A7632E0">
      <w:pPr>
        <w:spacing w:line="560" w:lineRule="exact"/>
        <w:jc w:val="center"/>
        <w:rPr>
          <w:rFonts w:hint="eastAsia" w:ascii="宋体" w:hAnsi="宋体" w:cs="Lucida Sans Unicode"/>
          <w:b/>
          <w:sz w:val="44"/>
          <w:szCs w:val="44"/>
        </w:rPr>
      </w:pPr>
    </w:p>
    <w:p w14:paraId="0C5F2A32">
      <w:pPr>
        <w:spacing w:line="560" w:lineRule="exact"/>
        <w:jc w:val="center"/>
        <w:rPr>
          <w:rFonts w:hint="eastAsia" w:ascii="宋体" w:hAnsi="宋体" w:cs="Lucida Sans Unicode"/>
          <w:b/>
          <w:sz w:val="44"/>
          <w:szCs w:val="44"/>
        </w:rPr>
      </w:pPr>
    </w:p>
    <w:p w14:paraId="272AD5EF">
      <w:pPr>
        <w:spacing w:line="560" w:lineRule="exact"/>
        <w:jc w:val="center"/>
        <w:rPr>
          <w:rFonts w:hint="eastAsia" w:ascii="宋体" w:hAnsi="宋体" w:cs="Lucida Sans Unicode"/>
          <w:b/>
          <w:sz w:val="44"/>
          <w:szCs w:val="44"/>
        </w:rPr>
      </w:pPr>
    </w:p>
    <w:p w14:paraId="560FCC30">
      <w:pPr>
        <w:spacing w:line="560" w:lineRule="exact"/>
        <w:jc w:val="both"/>
        <w:rPr>
          <w:rFonts w:hint="eastAsia" w:ascii="宋体" w:hAnsi="宋体" w:cs="Lucida Sans Unicode"/>
          <w:b/>
          <w:sz w:val="44"/>
          <w:szCs w:val="44"/>
        </w:rPr>
      </w:pPr>
    </w:p>
    <w:p w14:paraId="56B413B4">
      <w:pPr>
        <w:spacing w:line="560" w:lineRule="exact"/>
        <w:jc w:val="center"/>
        <w:rPr>
          <w:rFonts w:hint="eastAsia" w:eastAsia="宋体"/>
          <w:lang w:eastAsia="zh-CN"/>
        </w:rPr>
      </w:pPr>
      <w:r>
        <w:rPr>
          <w:rFonts w:hint="eastAsia" w:ascii="宋体" w:hAnsi="宋体" w:cs="Lucida Sans Unicode"/>
          <w:b/>
          <w:sz w:val="44"/>
          <w:szCs w:val="44"/>
        </w:rPr>
        <w:t>第</w:t>
      </w:r>
      <w:r>
        <w:rPr>
          <w:rFonts w:hint="eastAsia" w:ascii="宋体" w:hAnsi="宋体" w:cs="Lucida Sans Unicode"/>
          <w:b/>
          <w:sz w:val="44"/>
          <w:szCs w:val="44"/>
          <w:lang w:val="en-US" w:eastAsia="zh-CN"/>
        </w:rPr>
        <w:t>三</w:t>
      </w:r>
      <w:r>
        <w:rPr>
          <w:rFonts w:hint="eastAsia" w:ascii="宋体" w:hAnsi="宋体" w:cs="Lucida Sans Unicode"/>
          <w:b/>
          <w:sz w:val="44"/>
          <w:szCs w:val="44"/>
        </w:rPr>
        <w:t>部分：</w:t>
      </w:r>
      <w:r>
        <w:rPr>
          <w:rFonts w:hint="eastAsia" w:ascii="宋体" w:hAnsi="宋体" w:cs="Lucida Sans Unicode"/>
          <w:b/>
          <w:sz w:val="44"/>
          <w:szCs w:val="44"/>
          <w:lang w:val="en-US" w:eastAsia="zh-CN"/>
        </w:rPr>
        <w:t>符合性响应材料</w:t>
      </w:r>
    </w:p>
    <w:p w14:paraId="46A9BCCC">
      <w:pPr>
        <w:rPr>
          <w:rFonts w:hint="eastAsia" w:ascii="宋体" w:hAnsi="宋体" w:cs="Lucida Sans Unicode"/>
          <w:color w:val="FF0000"/>
          <w:szCs w:val="21"/>
        </w:rPr>
      </w:pPr>
    </w:p>
    <w:p w14:paraId="35CB1AC9">
      <w:pPr>
        <w:rPr>
          <w:rFonts w:hint="eastAsia" w:ascii="宋体" w:hAnsi="宋体" w:eastAsia="宋体" w:cs="Lucida Sans Unicode"/>
          <w:color w:val="FF0000"/>
          <w:szCs w:val="21"/>
          <w:lang w:val="en-US" w:eastAsia="zh-CN"/>
        </w:rPr>
      </w:pPr>
      <w:r>
        <w:rPr>
          <w:rFonts w:hint="eastAsia" w:ascii="宋体" w:hAnsi="宋体" w:cs="Lucida Sans Unicode"/>
          <w:color w:val="FF0000"/>
          <w:szCs w:val="21"/>
        </w:rPr>
        <w:t>格式</w:t>
      </w:r>
      <w:r>
        <w:rPr>
          <w:rFonts w:hint="eastAsia" w:ascii="宋体" w:hAnsi="宋体" w:cs="Lucida Sans Unicode"/>
          <w:color w:val="FF0000"/>
          <w:szCs w:val="21"/>
          <w:lang w:val="en-US" w:eastAsia="zh-CN"/>
        </w:rPr>
        <w:t>10</w:t>
      </w:r>
      <w:r>
        <w:rPr>
          <w:rFonts w:hint="eastAsia" w:ascii="宋体" w:hAnsi="宋体" w:cs="Lucida Sans Unicode"/>
          <w:color w:val="FF0000"/>
          <w:sz w:val="24"/>
        </w:rPr>
        <w:t>（必须提供）</w:t>
      </w:r>
    </w:p>
    <w:p w14:paraId="479B8095">
      <w:pPr>
        <w:spacing w:afterLines="50" w:afterAutospacing="0"/>
        <w:ind w:left="0" w:leftChars="0" w:firstLine="0" w:firstLineChars="0"/>
        <w:jc w:val="center"/>
        <w:rPr>
          <w:rFonts w:hint="eastAsia" w:ascii="宋体" w:hAnsi="宋体" w:cs="宋体"/>
          <w:sz w:val="24"/>
          <w:szCs w:val="32"/>
          <w:highlight w:val="none"/>
        </w:rPr>
      </w:pPr>
      <w:r>
        <w:rPr>
          <w:rFonts w:hint="eastAsia" w:ascii="宋体" w:hAnsi="宋体" w:cs="宋体"/>
          <w:b/>
          <w:sz w:val="28"/>
          <w:szCs w:val="28"/>
          <w:highlight w:val="none"/>
          <w:lang w:val="en-US" w:eastAsia="zh-CN"/>
        </w:rPr>
        <w:t>符合性响应承诺表</w:t>
      </w:r>
    </w:p>
    <w:p w14:paraId="16F193F0">
      <w:pPr>
        <w:snapToGrid w:val="0"/>
        <w:spacing w:beforeAutospacing="0" w:line="360" w:lineRule="auto"/>
        <w:rPr>
          <w:rFonts w:hint="eastAsia" w:ascii="宋体" w:hAnsi="宋体" w:cs="宋体"/>
          <w:sz w:val="24"/>
          <w:szCs w:val="24"/>
          <w:highlight w:val="none"/>
        </w:rPr>
      </w:pPr>
      <w:r>
        <w:rPr>
          <w:rFonts w:hint="eastAsia" w:ascii="宋体" w:hAnsi="宋体" w:cs="宋体"/>
          <w:sz w:val="24"/>
          <w:szCs w:val="32"/>
          <w:highlight w:val="none"/>
        </w:rPr>
        <w:t>致</w:t>
      </w:r>
      <w:r>
        <w:rPr>
          <w:rFonts w:hint="eastAsia" w:ascii="宋体" w:hAnsi="宋体" w:cs="宋体"/>
          <w:sz w:val="24"/>
          <w:szCs w:val="24"/>
          <w:highlight w:val="none"/>
          <w:u w:val="none"/>
          <w:lang w:val="en-US" w:eastAsia="zh-CN"/>
        </w:rPr>
        <w:t>遵义医科大学第二附属医院</w:t>
      </w:r>
      <w:r>
        <w:rPr>
          <w:rFonts w:hint="eastAsia" w:ascii="宋体" w:hAnsi="宋体" w:cs="宋体"/>
          <w:sz w:val="24"/>
          <w:szCs w:val="24"/>
          <w:highlight w:val="none"/>
          <w:u w:val="none"/>
        </w:rPr>
        <w:t>：</w:t>
      </w:r>
    </w:p>
    <w:p w14:paraId="7B3234C7">
      <w:pPr>
        <w:snapToGrid w:val="0"/>
        <w:spacing w:line="360" w:lineRule="auto"/>
        <w:ind w:firstLine="480" w:firstLineChars="200"/>
        <w:rPr>
          <w:rFonts w:hint="default" w:ascii="宋体" w:hAnsi="宋体" w:cs="宋体"/>
          <w:sz w:val="24"/>
          <w:szCs w:val="24"/>
          <w:highlight w:val="none"/>
          <w:u w:val="none"/>
          <w:lang w:val="en-US" w:eastAsia="zh-CN"/>
        </w:rPr>
      </w:pPr>
      <w:r>
        <w:rPr>
          <w:rFonts w:hint="eastAsia" w:ascii="宋体" w:hAnsi="宋体" w:cs="宋体"/>
          <w:sz w:val="24"/>
          <w:szCs w:val="24"/>
          <w:highlight w:val="none"/>
        </w:rPr>
        <w:t>我方在此郑重声明并承诺</w:t>
      </w:r>
      <w:r>
        <w:rPr>
          <w:rFonts w:hint="eastAsia" w:ascii="宋体" w:hAnsi="宋体" w:cs="宋体"/>
          <w:sz w:val="24"/>
          <w:szCs w:val="24"/>
          <w:highlight w:val="none"/>
          <w:lang w:eastAsia="zh-CN"/>
        </w:rPr>
        <w:t>，</w:t>
      </w:r>
      <w:r>
        <w:rPr>
          <w:rFonts w:hint="eastAsia" w:ascii="宋体" w:hAnsi="宋体" w:cs="宋体"/>
          <w:sz w:val="24"/>
          <w:szCs w:val="24"/>
          <w:highlight w:val="none"/>
          <w:u w:val="none"/>
          <w:lang w:val="en-US" w:eastAsia="zh-CN"/>
        </w:rPr>
        <w:t>完全响应并满足贵院要求的以下商务条款：</w:t>
      </w:r>
    </w:p>
    <w:tbl>
      <w:tblPr>
        <w:tblStyle w:val="19"/>
        <w:tblW w:w="852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1"/>
        <w:gridCol w:w="6296"/>
        <w:gridCol w:w="1356"/>
      </w:tblGrid>
      <w:tr w14:paraId="6A32D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09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6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4E7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响应要求</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275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完全响应/不能响应</w:t>
            </w:r>
          </w:p>
        </w:tc>
      </w:tr>
      <w:tr w14:paraId="2B981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355A">
            <w:pPr>
              <w:keepNext w:val="0"/>
              <w:keepLines w:val="0"/>
              <w:widowControl/>
              <w:suppressLineNumbers w:val="0"/>
              <w:snapToGrid w:val="0"/>
              <w:ind w:left="0" w:leftChars="0" w:right="0" w:rightChars="0" w:firstLine="0" w:firstLineChars="0"/>
              <w:jc w:val="center"/>
              <w:textAlignment w:val="center"/>
              <w:rPr>
                <w:rFonts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1</w:t>
            </w:r>
          </w:p>
        </w:tc>
        <w:tc>
          <w:tcPr>
            <w:tcW w:w="6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CB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仿宋" w:hAnsi="仿宋" w:eastAsia="仿宋" w:cstheme="minorBidi"/>
                <w:color w:val="auto"/>
                <w:spacing w:val="-11"/>
                <w:kern w:val="2"/>
                <w:sz w:val="24"/>
                <w:szCs w:val="24"/>
                <w:lang w:val="en-US" w:eastAsia="zh-CN" w:bidi="ar-SA"/>
              </w:rPr>
              <w:t>知晓并同意采购方报价要求：所报每张票务代订单价为固定包干总价，足额覆盖人员信息核验、车次/航班实时查询、余票抢订、电子票出票推送、改签退票全程协助、出行台账整理、售后纠纷对接、人工运营、税费、管理、售后保障等全部成本。若产生退票/改签手续费再另行据实结算。</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BA39F">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12D1B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4FDBC">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2</w:t>
            </w:r>
          </w:p>
        </w:tc>
        <w:tc>
          <w:tcPr>
            <w:tcW w:w="6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ADE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default" w:ascii="仿宋" w:hAnsi="仿宋" w:eastAsia="仿宋" w:cstheme="minorBidi"/>
                <w:color w:val="auto"/>
                <w:spacing w:val="-11"/>
                <w:kern w:val="2"/>
                <w:sz w:val="24"/>
                <w:szCs w:val="24"/>
                <w:lang w:val="en-US" w:eastAsia="zh-CN" w:bidi="ar-SA"/>
              </w:rPr>
              <w:t>保证为我</w:t>
            </w:r>
            <w:r>
              <w:rPr>
                <w:rFonts w:hint="eastAsia" w:ascii="仿宋" w:hAnsi="仿宋" w:eastAsia="仿宋" w:cstheme="minorBidi"/>
                <w:color w:val="auto"/>
                <w:spacing w:val="-11"/>
                <w:kern w:val="2"/>
                <w:sz w:val="24"/>
                <w:szCs w:val="24"/>
                <w:lang w:val="en-US" w:eastAsia="zh-CN" w:bidi="ar-SA"/>
              </w:rPr>
              <w:t>院</w:t>
            </w:r>
            <w:r>
              <w:rPr>
                <w:rFonts w:hint="default" w:ascii="仿宋" w:hAnsi="仿宋" w:eastAsia="仿宋" w:cstheme="minorBidi"/>
                <w:color w:val="auto"/>
                <w:spacing w:val="-11"/>
                <w:kern w:val="2"/>
                <w:sz w:val="24"/>
                <w:szCs w:val="24"/>
                <w:lang w:val="en-US" w:eastAsia="zh-CN" w:bidi="ar-SA"/>
              </w:rPr>
              <w:t>订购</w:t>
            </w:r>
            <w:r>
              <w:rPr>
                <w:rFonts w:hint="eastAsia" w:ascii="仿宋" w:hAnsi="仿宋" w:eastAsia="仿宋" w:cstheme="minorBidi"/>
                <w:color w:val="auto"/>
                <w:spacing w:val="-11"/>
                <w:kern w:val="2"/>
                <w:sz w:val="24"/>
                <w:szCs w:val="24"/>
                <w:lang w:val="en-US" w:eastAsia="zh-CN" w:bidi="ar-SA"/>
              </w:rPr>
              <w:t>高铁票/</w:t>
            </w:r>
            <w:r>
              <w:rPr>
                <w:rFonts w:hint="default" w:ascii="仿宋" w:hAnsi="仿宋" w:eastAsia="仿宋" w:cstheme="minorBidi"/>
                <w:color w:val="auto"/>
                <w:spacing w:val="-11"/>
                <w:kern w:val="2"/>
                <w:sz w:val="24"/>
                <w:szCs w:val="24"/>
                <w:lang w:val="en-US" w:eastAsia="zh-CN" w:bidi="ar-SA"/>
              </w:rPr>
              <w:t>机票的价格符合市场价格，提供最优惠价格，</w:t>
            </w:r>
            <w:r>
              <w:rPr>
                <w:rFonts w:hint="eastAsia" w:ascii="仿宋" w:hAnsi="仿宋" w:eastAsia="仿宋" w:cstheme="minorBidi"/>
                <w:color w:val="auto"/>
                <w:spacing w:val="-11"/>
                <w:kern w:val="2"/>
                <w:sz w:val="24"/>
                <w:szCs w:val="24"/>
                <w:lang w:val="en-US" w:eastAsia="zh-CN" w:bidi="ar-SA"/>
              </w:rPr>
              <w:t>票价、保险等费用</w:t>
            </w:r>
            <w:r>
              <w:rPr>
                <w:rFonts w:hint="default" w:ascii="仿宋" w:hAnsi="仿宋" w:eastAsia="仿宋" w:cstheme="minorBidi"/>
                <w:color w:val="auto"/>
                <w:spacing w:val="-11"/>
                <w:kern w:val="2"/>
                <w:sz w:val="24"/>
                <w:szCs w:val="24"/>
                <w:lang w:val="en-US" w:eastAsia="zh-CN" w:bidi="ar-SA"/>
              </w:rPr>
              <w:t>应依法合规</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B17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6014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10E5">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3</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38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default" w:ascii="仿宋" w:hAnsi="仿宋" w:eastAsia="仿宋" w:cstheme="minorBidi"/>
                <w:color w:val="auto"/>
                <w:spacing w:val="-11"/>
                <w:kern w:val="2"/>
                <w:sz w:val="24"/>
                <w:szCs w:val="24"/>
                <w:lang w:val="en-US" w:eastAsia="zh-CN" w:bidi="ar-SA"/>
              </w:rPr>
              <w:t>够根据我</w:t>
            </w:r>
            <w:r>
              <w:rPr>
                <w:rFonts w:hint="eastAsia" w:ascii="仿宋" w:hAnsi="仿宋" w:eastAsia="仿宋" w:cstheme="minorBidi"/>
                <w:color w:val="auto"/>
                <w:spacing w:val="-11"/>
                <w:kern w:val="2"/>
                <w:sz w:val="24"/>
                <w:szCs w:val="24"/>
                <w:lang w:val="en-US" w:eastAsia="zh-CN" w:bidi="ar-SA"/>
              </w:rPr>
              <w:t>院</w:t>
            </w:r>
            <w:r>
              <w:rPr>
                <w:rFonts w:hint="default" w:ascii="仿宋" w:hAnsi="仿宋" w:eastAsia="仿宋" w:cstheme="minorBidi"/>
                <w:color w:val="auto"/>
                <w:spacing w:val="-11"/>
                <w:kern w:val="2"/>
                <w:sz w:val="24"/>
                <w:szCs w:val="24"/>
                <w:lang w:val="en-US" w:eastAsia="zh-CN" w:bidi="ar-SA"/>
              </w:rPr>
              <w:t>人员出行需求，提出合理的航程计划建议及合理的出票时间</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E3A0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A412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798D">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4</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57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default" w:ascii="仿宋" w:hAnsi="仿宋" w:eastAsia="仿宋" w:cstheme="minorBidi"/>
                <w:color w:val="auto"/>
                <w:spacing w:val="-11"/>
                <w:kern w:val="2"/>
                <w:sz w:val="24"/>
                <w:szCs w:val="24"/>
                <w:lang w:val="en-US" w:eastAsia="zh-CN" w:bidi="ar-SA"/>
              </w:rPr>
              <w:t>能够及时预订机票、协助我</w:t>
            </w:r>
            <w:r>
              <w:rPr>
                <w:rFonts w:hint="eastAsia" w:ascii="仿宋" w:hAnsi="仿宋" w:eastAsia="仿宋" w:cstheme="minorBidi"/>
                <w:color w:val="auto"/>
                <w:spacing w:val="-11"/>
                <w:kern w:val="2"/>
                <w:sz w:val="24"/>
                <w:szCs w:val="24"/>
                <w:lang w:val="en-US" w:eastAsia="zh-CN" w:bidi="ar-SA"/>
              </w:rPr>
              <w:t>院</w:t>
            </w:r>
            <w:r>
              <w:rPr>
                <w:rFonts w:hint="default" w:ascii="仿宋" w:hAnsi="仿宋" w:eastAsia="仿宋" w:cstheme="minorBidi"/>
                <w:color w:val="auto"/>
                <w:spacing w:val="-11"/>
                <w:kern w:val="2"/>
                <w:sz w:val="24"/>
                <w:szCs w:val="24"/>
                <w:lang w:val="en-US" w:eastAsia="zh-CN" w:bidi="ar-SA"/>
              </w:rPr>
              <w:t>查看</w:t>
            </w:r>
            <w:r>
              <w:rPr>
                <w:rFonts w:hint="eastAsia" w:ascii="仿宋" w:hAnsi="仿宋" w:eastAsia="仿宋" w:cstheme="minorBidi"/>
                <w:color w:val="auto"/>
                <w:spacing w:val="-11"/>
                <w:kern w:val="2"/>
                <w:sz w:val="24"/>
                <w:szCs w:val="24"/>
                <w:lang w:val="en-US" w:eastAsia="zh-CN" w:bidi="ar-SA"/>
              </w:rPr>
              <w:t>高铁票</w:t>
            </w:r>
            <w:r>
              <w:rPr>
                <w:rFonts w:hint="default" w:ascii="仿宋" w:hAnsi="仿宋" w:eastAsia="仿宋" w:cstheme="minorBidi"/>
                <w:color w:val="auto"/>
                <w:spacing w:val="-11"/>
                <w:kern w:val="2"/>
                <w:sz w:val="24"/>
                <w:szCs w:val="24"/>
                <w:lang w:val="en-US" w:eastAsia="zh-CN" w:bidi="ar-SA"/>
              </w:rPr>
              <w:t>机票状态等，并随时通知我</w:t>
            </w:r>
            <w:r>
              <w:rPr>
                <w:rFonts w:hint="eastAsia" w:ascii="仿宋" w:hAnsi="仿宋" w:eastAsia="仿宋" w:cstheme="minorBidi"/>
                <w:color w:val="auto"/>
                <w:spacing w:val="-11"/>
                <w:kern w:val="2"/>
                <w:sz w:val="24"/>
                <w:szCs w:val="24"/>
                <w:lang w:val="en-US" w:eastAsia="zh-CN" w:bidi="ar-SA"/>
              </w:rPr>
              <w:t>院</w:t>
            </w:r>
            <w:r>
              <w:rPr>
                <w:rFonts w:hint="default" w:ascii="仿宋" w:hAnsi="仿宋" w:eastAsia="仿宋" w:cstheme="minorBidi"/>
                <w:color w:val="auto"/>
                <w:spacing w:val="-11"/>
                <w:kern w:val="2"/>
                <w:sz w:val="24"/>
                <w:szCs w:val="24"/>
                <w:lang w:val="en-US" w:eastAsia="zh-CN" w:bidi="ar-SA"/>
              </w:rPr>
              <w:t>出行人员航班变更及预订票的动态情况</w:t>
            </w:r>
            <w:r>
              <w:rPr>
                <w:rFonts w:hint="eastAsia" w:ascii="仿宋" w:hAnsi="仿宋" w:eastAsia="仿宋" w:cstheme="minorBidi"/>
                <w:color w:val="auto"/>
                <w:spacing w:val="-11"/>
                <w:kern w:val="2"/>
                <w:sz w:val="24"/>
                <w:szCs w:val="24"/>
                <w:lang w:val="en-US" w:eastAsia="zh-CN" w:bidi="ar-SA"/>
              </w:rPr>
              <w:t>，</w:t>
            </w:r>
            <w:r>
              <w:rPr>
                <w:rFonts w:hint="default" w:ascii="仿宋" w:hAnsi="仿宋" w:eastAsia="仿宋" w:cstheme="minorBidi"/>
                <w:color w:val="auto"/>
                <w:spacing w:val="-11"/>
                <w:kern w:val="2"/>
                <w:sz w:val="24"/>
                <w:szCs w:val="24"/>
                <w:lang w:val="en-US" w:eastAsia="zh-CN" w:bidi="ar-SA"/>
              </w:rPr>
              <w:t>提供快捷、优质的出售机票服务</w:t>
            </w:r>
            <w:r>
              <w:rPr>
                <w:rFonts w:hint="eastAsia" w:ascii="仿宋" w:hAnsi="仿宋" w:eastAsia="仿宋" w:cstheme="minorBidi"/>
                <w:color w:val="auto"/>
                <w:spacing w:val="-11"/>
                <w:kern w:val="2"/>
                <w:sz w:val="24"/>
                <w:szCs w:val="24"/>
                <w:lang w:val="en-US" w:eastAsia="zh-CN" w:bidi="ar-SA"/>
              </w:rPr>
              <w:t>，</w:t>
            </w:r>
            <w:r>
              <w:rPr>
                <w:rFonts w:hint="default" w:ascii="仿宋" w:hAnsi="仿宋" w:eastAsia="仿宋" w:cstheme="minorBidi"/>
                <w:color w:val="auto"/>
                <w:spacing w:val="-11"/>
                <w:kern w:val="2"/>
                <w:sz w:val="24"/>
                <w:szCs w:val="24"/>
                <w:lang w:val="en-US" w:eastAsia="zh-CN" w:bidi="ar-SA"/>
              </w:rPr>
              <w:t>出票后及时向我</w:t>
            </w:r>
            <w:r>
              <w:rPr>
                <w:rFonts w:hint="eastAsia" w:ascii="仿宋" w:hAnsi="仿宋" w:eastAsia="仿宋" w:cstheme="minorBidi"/>
                <w:color w:val="auto"/>
                <w:spacing w:val="-11"/>
                <w:kern w:val="2"/>
                <w:sz w:val="24"/>
                <w:szCs w:val="24"/>
                <w:lang w:val="en-US" w:eastAsia="zh-CN" w:bidi="ar-SA"/>
              </w:rPr>
              <w:t>院</w:t>
            </w:r>
            <w:r>
              <w:rPr>
                <w:rFonts w:hint="default" w:ascii="仿宋" w:hAnsi="仿宋" w:eastAsia="仿宋" w:cstheme="minorBidi"/>
                <w:color w:val="auto"/>
                <w:spacing w:val="-11"/>
                <w:kern w:val="2"/>
                <w:sz w:val="24"/>
                <w:szCs w:val="24"/>
                <w:lang w:val="en-US" w:eastAsia="zh-CN" w:bidi="ar-SA"/>
              </w:rPr>
              <w:t>出行人员发送出行确认信息</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35834">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705C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83E43">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5</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7AA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default" w:ascii="仿宋" w:hAnsi="仿宋" w:eastAsia="仿宋" w:cstheme="minorBidi"/>
                <w:color w:val="auto"/>
                <w:spacing w:val="-11"/>
                <w:kern w:val="2"/>
                <w:sz w:val="24"/>
                <w:szCs w:val="24"/>
                <w:lang w:val="en-US" w:eastAsia="zh-CN" w:bidi="ar-SA"/>
              </w:rPr>
              <w:t>提供项目负责人及对接联系人，确保</w:t>
            </w:r>
            <w:r>
              <w:rPr>
                <w:rFonts w:hint="eastAsia" w:ascii="仿宋" w:hAnsi="仿宋" w:eastAsia="仿宋" w:cstheme="minorBidi"/>
                <w:color w:val="auto"/>
                <w:spacing w:val="-11"/>
                <w:kern w:val="2"/>
                <w:sz w:val="24"/>
                <w:szCs w:val="24"/>
                <w:lang w:val="en-US" w:eastAsia="zh-CN" w:bidi="ar-SA"/>
              </w:rPr>
              <w:t xml:space="preserve"> </w:t>
            </w:r>
            <w:r>
              <w:rPr>
                <w:rFonts w:hint="default" w:ascii="仿宋" w:hAnsi="仿宋" w:eastAsia="仿宋" w:cstheme="minorBidi"/>
                <w:color w:val="auto"/>
                <w:spacing w:val="-11"/>
                <w:kern w:val="2"/>
                <w:sz w:val="24"/>
                <w:szCs w:val="24"/>
                <w:lang w:val="en-US" w:eastAsia="zh-CN" w:bidi="ar-SA"/>
              </w:rPr>
              <w:t>24小时</w:t>
            </w:r>
            <w:r>
              <w:rPr>
                <w:rFonts w:hint="eastAsia" w:ascii="仿宋" w:hAnsi="仿宋" w:eastAsia="仿宋" w:cstheme="minorBidi"/>
                <w:color w:val="auto"/>
                <w:spacing w:val="-11"/>
                <w:kern w:val="2"/>
                <w:sz w:val="24"/>
                <w:szCs w:val="24"/>
                <w:lang w:val="en-US" w:eastAsia="zh-CN" w:bidi="ar-SA"/>
              </w:rPr>
              <w:t>高铁票</w:t>
            </w:r>
            <w:r>
              <w:rPr>
                <w:rFonts w:hint="default" w:ascii="仿宋" w:hAnsi="仿宋" w:eastAsia="仿宋" w:cstheme="minorBidi"/>
                <w:color w:val="auto"/>
                <w:spacing w:val="-11"/>
                <w:kern w:val="2"/>
                <w:sz w:val="24"/>
                <w:szCs w:val="24"/>
                <w:lang w:val="en-US" w:eastAsia="zh-CN" w:bidi="ar-SA"/>
              </w:rPr>
              <w:t>机票预订、退改和协调应急服务。相关人员应服务态度良好、服务意识强、业务熟练</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614E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C2C3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59912">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6</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3F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仿宋" w:hAnsi="仿宋" w:eastAsia="仿宋" w:cstheme="minorBidi"/>
                <w:color w:val="auto"/>
                <w:spacing w:val="-11"/>
                <w:kern w:val="2"/>
                <w:sz w:val="24"/>
                <w:szCs w:val="24"/>
                <w:lang w:val="en-US" w:eastAsia="zh-CN" w:bidi="ar-SA"/>
              </w:rPr>
              <w:t>确保我院订票相关信息的保密</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C905">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E450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5CB4">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7</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A9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仿宋" w:hAnsi="仿宋" w:eastAsia="仿宋" w:cstheme="minorBidi"/>
                <w:color w:val="auto"/>
                <w:spacing w:val="-11"/>
                <w:kern w:val="2"/>
                <w:sz w:val="24"/>
                <w:szCs w:val="24"/>
                <w:lang w:val="en-US" w:eastAsia="zh-CN" w:bidi="ar-SA"/>
              </w:rPr>
              <w:t>车票</w:t>
            </w:r>
            <w:r>
              <w:rPr>
                <w:rFonts w:hint="default" w:ascii="仿宋" w:hAnsi="仿宋" w:eastAsia="仿宋" w:cstheme="minorBidi"/>
                <w:color w:val="auto"/>
                <w:spacing w:val="-11"/>
                <w:kern w:val="2"/>
                <w:sz w:val="24"/>
                <w:szCs w:val="24"/>
                <w:lang w:val="en-US" w:eastAsia="zh-CN" w:bidi="ar-SA"/>
              </w:rPr>
              <w:t>订购成功后，由于采购人或不可抗力因素造成的影响出行事件，应积极协调解决，首先保证出行</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452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3C636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75EB8">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8</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A4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仿宋" w:hAnsi="仿宋" w:eastAsia="仿宋" w:cstheme="minorBidi"/>
                <w:color w:val="auto"/>
                <w:spacing w:val="-11"/>
                <w:kern w:val="2"/>
                <w:sz w:val="24"/>
                <w:szCs w:val="24"/>
                <w:lang w:val="en-US" w:eastAsia="zh-CN" w:bidi="ar-SA"/>
              </w:rPr>
              <w:t>知晓并同意院方结算方式：票价、改签/退票手续费等由供应商先行垫付，每月对上一自然月产生的票价、改签/退票手续费等进行归集汇总后统一办理结算；票务代订服务费按张数汇总统计、按月单独结算</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A445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C4C1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8DFF1">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9</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DC1D">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eastAsia" w:ascii="仿宋" w:hAnsi="仿宋" w:eastAsia="仿宋" w:cs="仿宋"/>
                <w:b w:val="0"/>
                <w:bCs/>
                <w:color w:val="auto"/>
                <w:kern w:val="2"/>
                <w:sz w:val="24"/>
                <w:szCs w:val="20"/>
                <w:highlight w:val="none"/>
                <w:shd w:val="clear" w:color="auto" w:fill="auto"/>
                <w:lang w:val="en-US" w:eastAsia="zh-CN" w:bidi="ar-SA"/>
              </w:rPr>
              <w:t>知晓并同意院方服务期限：本次合作单位服务期限为3年，合同一年一签，每个服务年度终了对供应商服务情况进行考核，考核合格后续签下一年度合同</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151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bl>
    <w:p w14:paraId="77EE9E93">
      <w:pPr>
        <w:snapToGrid w:val="0"/>
        <w:spacing w:beforeAutospacing="0" w:line="360" w:lineRule="auto"/>
        <w:rPr>
          <w:rFonts w:hint="eastAsia" w:ascii="宋体" w:hAnsi="宋体" w:cs="宋体"/>
          <w:sz w:val="24"/>
          <w:szCs w:val="24"/>
          <w:highlight w:val="none"/>
          <w:u w:val="none"/>
          <w:lang w:val="en-US" w:eastAsia="zh-CN"/>
        </w:rPr>
      </w:pPr>
    </w:p>
    <w:p w14:paraId="446C8E59">
      <w:pPr>
        <w:snapToGrid w:val="0"/>
        <w:spacing w:beforeAutospacing="0" w:line="360" w:lineRule="auto"/>
        <w:rPr>
          <w:rFonts w:hint="eastAsia" w:ascii="宋体" w:hAnsi="宋体" w:cs="宋体"/>
          <w:sz w:val="24"/>
          <w:szCs w:val="24"/>
          <w:highlight w:val="none"/>
          <w:u w:val="none"/>
          <w:lang w:val="en-US" w:eastAsia="zh-CN"/>
        </w:rPr>
      </w:pPr>
      <w:r>
        <w:rPr>
          <w:rFonts w:hint="eastAsia" w:ascii="宋体" w:hAnsi="宋体" w:cs="宋体"/>
          <w:sz w:val="24"/>
          <w:szCs w:val="24"/>
          <w:highlight w:val="none"/>
          <w:u w:val="none"/>
          <w:lang w:val="en-US" w:eastAsia="zh-CN"/>
        </w:rPr>
        <w:t>如我方不按承诺书内容执行，将自动放弃在此次中标项目中的所有权利。</w:t>
      </w:r>
    </w:p>
    <w:p w14:paraId="7C7C3706">
      <w:pPr>
        <w:snapToGrid w:val="0"/>
        <w:spacing w:line="360" w:lineRule="auto"/>
        <w:ind w:left="0" w:leftChars="0" w:firstLine="0" w:firstLineChars="0"/>
        <w:rPr>
          <w:rFonts w:hint="eastAsia"/>
        </w:rPr>
      </w:pPr>
      <w:r>
        <w:rPr>
          <w:rFonts w:hint="eastAsia" w:ascii="宋体" w:hAnsi="宋体" w:cs="宋体"/>
          <w:sz w:val="24"/>
          <w:szCs w:val="24"/>
          <w:highlight w:val="none"/>
        </w:rPr>
        <w:t>特此承诺。</w:t>
      </w:r>
    </w:p>
    <w:p w14:paraId="1F41AC71">
      <w:pPr>
        <w:snapToGrid w:val="0"/>
        <w:spacing w:line="360" w:lineRule="auto"/>
        <w:ind w:right="420" w:firstLine="480" w:firstLineChars="200"/>
        <w:jc w:val="right"/>
        <w:rPr>
          <w:rFonts w:hint="eastAsia" w:ascii="宋体" w:hAnsi="宋体" w:cs="宋体"/>
          <w:sz w:val="24"/>
          <w:szCs w:val="24"/>
          <w:highlight w:val="none"/>
        </w:rPr>
      </w:pPr>
      <w:r>
        <w:rPr>
          <w:rFonts w:hint="eastAsia" w:ascii="宋体" w:hAnsi="宋体" w:cs="宋体"/>
          <w:sz w:val="24"/>
          <w:szCs w:val="24"/>
          <w:highlight w:val="none"/>
        </w:rPr>
        <w:t xml:space="preserve">                供应商：</w:t>
      </w:r>
      <w:r>
        <w:rPr>
          <w:rFonts w:hint="eastAsia" w:ascii="宋体" w:hAnsi="宋体" w:cs="宋体"/>
          <w:sz w:val="24"/>
          <w:szCs w:val="24"/>
          <w:highlight w:val="none"/>
          <w:u w:val="single"/>
        </w:rPr>
        <w:t xml:space="preserve">                            </w:t>
      </w:r>
      <w:r>
        <w:rPr>
          <w:rFonts w:hint="eastAsia" w:ascii="宋体" w:hAnsi="宋体" w:cs="宋体"/>
          <w:sz w:val="24"/>
          <w:szCs w:val="24"/>
          <w:highlight w:val="none"/>
        </w:rPr>
        <w:t>（单位盖章）</w:t>
      </w:r>
    </w:p>
    <w:p w14:paraId="3637125F">
      <w:pPr>
        <w:snapToGrid w:val="0"/>
        <w:spacing w:line="360" w:lineRule="auto"/>
        <w:ind w:right="420" w:firstLine="480" w:firstLineChars="200"/>
        <w:jc w:val="right"/>
        <w:rPr>
          <w:rFonts w:hint="eastAsia" w:ascii="宋体" w:hAnsi="宋体" w:cs="宋体"/>
          <w:sz w:val="24"/>
          <w:szCs w:val="24"/>
          <w:highlight w:val="none"/>
        </w:rPr>
      </w:pPr>
      <w:r>
        <w:rPr>
          <w:rFonts w:hint="eastAsia" w:ascii="宋体" w:hAnsi="宋体" w:cs="宋体"/>
          <w:sz w:val="24"/>
          <w:szCs w:val="24"/>
          <w:highlight w:val="none"/>
        </w:rPr>
        <w:t>法定代表人或其授权委托人：</w:t>
      </w:r>
      <w:r>
        <w:rPr>
          <w:rFonts w:hint="eastAsia" w:ascii="宋体" w:hAnsi="宋体" w:cs="宋体"/>
          <w:sz w:val="24"/>
          <w:szCs w:val="24"/>
          <w:highlight w:val="none"/>
          <w:u w:val="single"/>
        </w:rPr>
        <w:t xml:space="preserve">                  </w:t>
      </w:r>
      <w:r>
        <w:rPr>
          <w:rFonts w:hint="eastAsia" w:ascii="宋体" w:hAnsi="宋体" w:cs="宋体"/>
          <w:sz w:val="24"/>
          <w:szCs w:val="24"/>
          <w:highlight w:val="none"/>
        </w:rPr>
        <w:t>（签字）</w:t>
      </w:r>
    </w:p>
    <w:p w14:paraId="766F7F59">
      <w:pPr>
        <w:spacing w:line="360" w:lineRule="auto"/>
        <w:rPr>
          <w:rFonts w:hint="eastAsia" w:ascii="宋体" w:hAnsi="宋体" w:cs="宋体"/>
          <w:sz w:val="24"/>
          <w:szCs w:val="24"/>
          <w:highlight w:val="none"/>
        </w:rPr>
      </w:pPr>
      <w:r>
        <w:rPr>
          <w:rFonts w:hint="eastAsia" w:ascii="宋体" w:hAnsi="宋体" w:cs="宋体"/>
          <w:sz w:val="24"/>
          <w:szCs w:val="24"/>
          <w:highlight w:val="none"/>
          <w:lang w:val="en-US" w:eastAsia="zh-CN"/>
        </w:rPr>
        <w:t xml:space="preserve">                                </w:t>
      </w:r>
      <w:r>
        <w:rPr>
          <w:rFonts w:hint="eastAsia" w:ascii="宋体" w:hAnsi="宋体" w:cs="宋体"/>
          <w:sz w:val="24"/>
          <w:szCs w:val="24"/>
          <w:highlight w:val="none"/>
        </w:rPr>
        <w:t>日期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1BFB2CE5">
      <w:pPr>
        <w:rPr>
          <w:rFonts w:hint="eastAsia" w:ascii="宋体" w:hAnsi="宋体" w:cs="Lucida Sans Unicode"/>
          <w:color w:val="FF0000"/>
          <w:sz w:val="24"/>
        </w:rPr>
      </w:pPr>
      <w:r>
        <w:rPr>
          <w:rFonts w:hint="eastAsia" w:ascii="宋体" w:hAnsi="宋体" w:cs="Lucida Sans Unicode"/>
          <w:color w:val="FF0000"/>
          <w:sz w:val="24"/>
        </w:rPr>
        <w:br w:type="page"/>
      </w:r>
    </w:p>
    <w:p w14:paraId="08B4C8C4">
      <w:pPr>
        <w:jc w:val="center"/>
        <w:rPr>
          <w:rFonts w:hint="eastAsia" w:ascii="宋体" w:hAnsi="宋体" w:cs="Lucida Sans Unicode"/>
          <w:color w:val="FF0000"/>
          <w:sz w:val="24"/>
        </w:rPr>
      </w:pPr>
      <w:r>
        <w:rPr>
          <w:rFonts w:hint="eastAsia" w:ascii="宋体" w:hAnsi="宋体" w:cs="Lucida Sans Unicode"/>
          <w:b/>
          <w:sz w:val="44"/>
          <w:szCs w:val="44"/>
        </w:rPr>
        <w:t>第</w:t>
      </w:r>
      <w:r>
        <w:rPr>
          <w:rFonts w:hint="eastAsia" w:ascii="宋体" w:hAnsi="宋体" w:cs="Lucida Sans Unicode"/>
          <w:b/>
          <w:sz w:val="44"/>
          <w:szCs w:val="44"/>
          <w:lang w:val="en-US" w:eastAsia="zh-CN"/>
        </w:rPr>
        <w:t>四</w:t>
      </w:r>
      <w:r>
        <w:rPr>
          <w:rFonts w:hint="eastAsia" w:ascii="宋体" w:hAnsi="宋体" w:cs="Lucida Sans Unicode"/>
          <w:b/>
          <w:sz w:val="44"/>
          <w:szCs w:val="44"/>
        </w:rPr>
        <w:t>部分：</w:t>
      </w:r>
      <w:r>
        <w:rPr>
          <w:rFonts w:hint="eastAsia" w:ascii="宋体" w:hAnsi="宋体" w:cs="Lucida Sans Unicode"/>
          <w:b/>
          <w:sz w:val="44"/>
          <w:szCs w:val="44"/>
          <w:lang w:val="en-US" w:eastAsia="zh-CN"/>
        </w:rPr>
        <w:t>其他材料</w:t>
      </w:r>
    </w:p>
    <w:p w14:paraId="2EE362AF">
      <w:pPr>
        <w:rPr>
          <w:rFonts w:hint="eastAsia" w:ascii="宋体" w:hAnsi="宋体" w:eastAsia="宋体" w:cs="宋体"/>
          <w:b/>
          <w:bCs/>
          <w:color w:val="auto"/>
          <w:kern w:val="0"/>
          <w:sz w:val="30"/>
          <w:szCs w:val="30"/>
          <w:highlight w:val="none"/>
          <w:lang w:val="zh-CN" w:eastAsia="zh-CN" w:bidi="ar-SA"/>
        </w:rPr>
      </w:pPr>
      <w:r>
        <w:rPr>
          <w:rFonts w:hint="eastAsia" w:ascii="宋体" w:hAnsi="宋体" w:cs="Lucida Sans Unicode"/>
          <w:color w:val="FF0000"/>
          <w:sz w:val="24"/>
        </w:rPr>
        <w:t>格式1</w:t>
      </w:r>
      <w:r>
        <w:rPr>
          <w:rFonts w:hint="eastAsia" w:ascii="宋体" w:hAnsi="宋体" w:cs="Lucida Sans Unicode"/>
          <w:color w:val="FF0000"/>
          <w:sz w:val="24"/>
          <w:lang w:val="en-US" w:eastAsia="zh-CN"/>
        </w:rPr>
        <w:t>1</w:t>
      </w:r>
      <w:r>
        <w:rPr>
          <w:rFonts w:hint="eastAsia" w:ascii="宋体" w:hAnsi="宋体" w:cs="Lucida Sans Unicode"/>
          <w:color w:val="FF0000"/>
          <w:sz w:val="24"/>
        </w:rPr>
        <w:t>（必须提供）</w:t>
      </w:r>
    </w:p>
    <w:p w14:paraId="60F9D1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24"/>
          <w:szCs w:val="24"/>
        </w:rPr>
      </w:pPr>
      <w:r>
        <w:rPr>
          <w:rFonts w:hint="eastAsia" w:ascii="宋体" w:hAnsi="宋体" w:eastAsia="宋体" w:cs="宋体"/>
          <w:b/>
          <w:bCs/>
          <w:color w:val="auto"/>
          <w:kern w:val="2"/>
          <w:sz w:val="30"/>
          <w:szCs w:val="30"/>
          <w:highlight w:val="none"/>
          <w:lang w:val="en-US" w:eastAsia="zh-CN" w:bidi="ar-SA"/>
        </w:rPr>
        <w:t>围标串标行为承诺书</w:t>
      </w:r>
    </w:p>
    <w:p w14:paraId="3B1CE4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致：</w:t>
      </w:r>
      <w:r>
        <w:rPr>
          <w:rFonts w:hint="eastAsia" w:ascii="宋体" w:hAnsi="宋体" w:eastAsia="宋体" w:cs="宋体"/>
          <w:color w:val="000000"/>
          <w:kern w:val="0"/>
          <w:sz w:val="24"/>
          <w:szCs w:val="24"/>
          <w:lang w:val="en-US" w:eastAsia="zh-CN" w:bidi="ar"/>
        </w:rPr>
        <w:t>遵义医科大学第二附属医院</w:t>
      </w:r>
    </w:p>
    <w:p w14:paraId="0A3C65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kern w:val="0"/>
          <w:sz w:val="24"/>
          <w:szCs w:val="24"/>
          <w:lang w:val="en-US" w:eastAsia="zh-CN" w:bidi="ar"/>
        </w:rPr>
      </w:pPr>
    </w:p>
    <w:p w14:paraId="6F8031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firstLine="480" w:firstLineChars="200"/>
        <w:jc w:val="left"/>
        <w:rPr>
          <w:color w:val="000000"/>
          <w:sz w:val="24"/>
          <w:szCs w:val="24"/>
        </w:rPr>
      </w:pPr>
      <w:r>
        <w:rPr>
          <w:rFonts w:ascii="宋体" w:hAnsi="宋体" w:eastAsia="宋体" w:cs="宋体"/>
          <w:color w:val="000000"/>
          <w:kern w:val="0"/>
          <w:sz w:val="24"/>
          <w:szCs w:val="24"/>
          <w:lang w:val="en-US" w:eastAsia="zh-CN" w:bidi="ar"/>
        </w:rPr>
        <w:t>为维护政府采购活动的公平、公正、公开，杜绝围标、串标等违法违规行为，现郑重作出如下承诺：</w:t>
      </w:r>
    </w:p>
    <w:p w14:paraId="63C94B8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firstLine="482" w:firstLineChars="200"/>
        <w:jc w:val="both"/>
        <w:rPr>
          <w:color w:val="000000"/>
          <w:sz w:val="24"/>
          <w:szCs w:val="24"/>
        </w:rPr>
      </w:pPr>
      <w:r>
        <w:rPr>
          <w:rStyle w:val="21"/>
          <w:b/>
          <w:bCs/>
          <w:color w:val="000000"/>
          <w:sz w:val="24"/>
          <w:szCs w:val="24"/>
        </w:rPr>
        <w:t>依法参与投标</w:t>
      </w:r>
      <w:r>
        <w:rPr>
          <w:color w:val="000000"/>
          <w:sz w:val="24"/>
          <w:szCs w:val="24"/>
        </w:rPr>
        <w:t>：我单位将严格遵守《中华人民共和国政府采购法》《中华人民共和国招标投标法》及其实施条例等相关法律法规，独立、自主、诚信参与本次采购活动，不与任何单位或个人串通投标。</w:t>
      </w:r>
    </w:p>
    <w:p w14:paraId="0D926B6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3" w:firstLineChars="300"/>
        <w:rPr>
          <w:color w:val="000000"/>
          <w:sz w:val="24"/>
          <w:szCs w:val="24"/>
        </w:rPr>
      </w:pPr>
      <w:r>
        <w:rPr>
          <w:rStyle w:val="21"/>
          <w:b/>
          <w:bCs/>
          <w:color w:val="000000"/>
          <w:sz w:val="24"/>
          <w:szCs w:val="24"/>
        </w:rPr>
        <w:t>不实施围标串标行为</w:t>
      </w:r>
      <w:r>
        <w:rPr>
          <w:color w:val="000000"/>
          <w:sz w:val="24"/>
          <w:szCs w:val="24"/>
        </w:rPr>
        <w:t>：我单位承诺不从事以下任何围标、串标行为：</w:t>
      </w:r>
    </w:p>
    <w:p w14:paraId="2FDAE45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1.</w:t>
      </w:r>
      <w:r>
        <w:rPr>
          <w:color w:val="000000"/>
          <w:sz w:val="24"/>
          <w:szCs w:val="24"/>
        </w:rPr>
        <w:t>与其他供应商、采购单位、评审专家等恶意串通，抬高或压低报价；</w:t>
      </w:r>
    </w:p>
    <w:p w14:paraId="6402A7F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2.</w:t>
      </w:r>
      <w:r>
        <w:rPr>
          <w:color w:val="000000"/>
          <w:sz w:val="24"/>
          <w:szCs w:val="24"/>
        </w:rPr>
        <w:t>协商一致放弃投标、轮流中标或约定中标人；</w:t>
      </w:r>
    </w:p>
    <w:p w14:paraId="4EA3088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3.</w:t>
      </w:r>
      <w:r>
        <w:rPr>
          <w:color w:val="000000"/>
          <w:sz w:val="24"/>
          <w:szCs w:val="24"/>
        </w:rPr>
        <w:t>借用、冒用他人资质或允许他人以本单位名义投标；</w:t>
      </w:r>
    </w:p>
    <w:p w14:paraId="008F80E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4.</w:t>
      </w:r>
      <w:r>
        <w:rPr>
          <w:color w:val="000000"/>
          <w:sz w:val="24"/>
          <w:szCs w:val="24"/>
        </w:rPr>
        <w:t>相互串通投标报价、技术方案或响应内容；</w:t>
      </w:r>
    </w:p>
    <w:p w14:paraId="06633E7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5.</w:t>
      </w:r>
      <w:r>
        <w:rPr>
          <w:color w:val="000000"/>
          <w:sz w:val="24"/>
          <w:szCs w:val="24"/>
        </w:rPr>
        <w:t>向采购单位、评审专家或其他相关人员行贿、提供回扣或其他不正当利益；</w:t>
      </w:r>
    </w:p>
    <w:p w14:paraId="5AD62D2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6.</w:t>
      </w:r>
      <w:r>
        <w:rPr>
          <w:color w:val="000000"/>
          <w:sz w:val="24"/>
          <w:szCs w:val="24"/>
        </w:rPr>
        <w:t>其他法律法规认定的围标、串标行为。</w:t>
      </w:r>
    </w:p>
    <w:p w14:paraId="531FDE8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3" w:firstLineChars="300"/>
        <w:rPr>
          <w:color w:val="000000"/>
          <w:sz w:val="24"/>
          <w:szCs w:val="24"/>
        </w:rPr>
      </w:pPr>
      <w:r>
        <w:rPr>
          <w:rStyle w:val="21"/>
          <w:b/>
          <w:bCs/>
          <w:color w:val="000000"/>
          <w:sz w:val="24"/>
          <w:szCs w:val="24"/>
        </w:rPr>
        <w:t>违约责任</w:t>
      </w:r>
      <w:r>
        <w:rPr>
          <w:color w:val="000000"/>
          <w:sz w:val="24"/>
          <w:szCs w:val="24"/>
        </w:rPr>
        <w:t>：若我单位存在围标、串标等违法违规行为，自愿承担以下责任：</w:t>
      </w:r>
    </w:p>
    <w:p w14:paraId="31272DA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1.</w:t>
      </w:r>
      <w:r>
        <w:rPr>
          <w:color w:val="000000"/>
          <w:sz w:val="24"/>
          <w:szCs w:val="24"/>
        </w:rPr>
        <w:t>立即取消本次投标资格或中标资格；</w:t>
      </w:r>
    </w:p>
    <w:p w14:paraId="2EDE470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2.</w:t>
      </w:r>
      <w:r>
        <w:rPr>
          <w:color w:val="000000"/>
          <w:sz w:val="24"/>
          <w:szCs w:val="24"/>
        </w:rPr>
        <w:t>接受政府采购监管部门的行政处罚，包括但不限于罚款、列入不良行为记录名单、在一定期限内禁止参与政府采购活动；</w:t>
      </w:r>
    </w:p>
    <w:p w14:paraId="0B7CBDE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3.</w:t>
      </w:r>
      <w:r>
        <w:rPr>
          <w:color w:val="000000"/>
          <w:sz w:val="24"/>
          <w:szCs w:val="24"/>
        </w:rPr>
        <w:t>若涉嫌犯罪，自愿接受司法机关的调查处理，承担相应的刑事责任。</w:t>
      </w:r>
    </w:p>
    <w:p w14:paraId="391CD0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40DB56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34863D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0C88A6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5A412E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6BDA79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承诺单位（盖章）：____________________</w:t>
      </w:r>
    </w:p>
    <w:p w14:paraId="178F63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7E36A2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法定代表人 / 授权代表（签字）：____________________</w:t>
      </w:r>
    </w:p>
    <w:p w14:paraId="486177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0BCEC5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color w:val="000000"/>
          <w:sz w:val="24"/>
          <w:szCs w:val="24"/>
        </w:rPr>
      </w:pPr>
      <w:r>
        <w:rPr>
          <w:rFonts w:ascii="宋体" w:hAnsi="宋体" w:eastAsia="宋体" w:cs="宋体"/>
          <w:color w:val="000000"/>
          <w:kern w:val="0"/>
          <w:sz w:val="24"/>
          <w:szCs w:val="24"/>
          <w:lang w:val="en-US" w:eastAsia="zh-CN" w:bidi="ar"/>
        </w:rPr>
        <w:t>日期：</w:t>
      </w:r>
      <w:r>
        <w:rPr>
          <w:rFonts w:ascii="宋体" w:hAnsi="宋体" w:eastAsia="宋体" w:cs="宋体"/>
          <w:color w:val="000000"/>
          <w:kern w:val="0"/>
          <w:sz w:val="24"/>
          <w:szCs w:val="24"/>
          <w:u w:val="none"/>
          <w:lang w:val="en-US" w:eastAsia="zh-CN" w:bidi="ar"/>
        </w:rPr>
        <w:t>_____</w:t>
      </w:r>
      <w:r>
        <w:rPr>
          <w:rFonts w:ascii="宋体" w:hAnsi="宋体" w:eastAsia="宋体" w:cs="宋体"/>
          <w:color w:val="000000"/>
          <w:kern w:val="0"/>
          <w:sz w:val="24"/>
          <w:szCs w:val="24"/>
          <w:lang w:val="en-US" w:eastAsia="zh-CN" w:bidi="ar"/>
        </w:rPr>
        <w:t>年____月____日</w:t>
      </w:r>
    </w:p>
    <w:p w14:paraId="1B315F9D">
      <w:pPr>
        <w:spacing w:before="240" w:beforeLines="100" w:after="240" w:afterLines="100"/>
        <w:jc w:val="center"/>
        <w:rPr>
          <w:rFonts w:hint="eastAsia" w:ascii="宋体" w:hAnsi="宋体" w:cs="Lucida Sans Unicode"/>
          <w:b/>
          <w:sz w:val="44"/>
          <w:szCs w:val="44"/>
        </w:rPr>
      </w:pPr>
    </w:p>
    <w:p w14:paraId="4FF87B7B">
      <w:pPr>
        <w:spacing w:before="240" w:beforeLines="100" w:after="240" w:afterLines="100"/>
        <w:jc w:val="center"/>
        <w:rPr>
          <w:rFonts w:hint="eastAsia" w:ascii="宋体" w:hAnsi="宋体" w:cs="Lucida Sans Unicode"/>
          <w:b/>
          <w:sz w:val="44"/>
          <w:szCs w:val="44"/>
        </w:rPr>
      </w:pPr>
    </w:p>
    <w:p w14:paraId="7F02A26A">
      <w:pPr>
        <w:spacing w:before="240" w:beforeLines="100" w:after="240" w:afterLines="100"/>
        <w:jc w:val="both"/>
        <w:rPr>
          <w:rFonts w:hint="eastAsia" w:ascii="宋体" w:hAnsi="宋体" w:cs="Lucida Sans Unicode"/>
          <w:b/>
          <w:sz w:val="44"/>
          <w:szCs w:val="44"/>
        </w:rPr>
      </w:pPr>
    </w:p>
    <w:p w14:paraId="19FF909F">
      <w:pPr>
        <w:rPr>
          <w:rFonts w:hint="eastAsia" w:ascii="宋体" w:hAnsi="宋体" w:cs="Lucida Sans Unicode"/>
          <w:color w:val="FF0000"/>
          <w:szCs w:val="21"/>
        </w:rPr>
      </w:pPr>
      <w:r>
        <w:rPr>
          <w:rFonts w:hint="eastAsia" w:ascii="宋体" w:hAnsi="宋体" w:cs="Lucida Sans Unicode"/>
          <w:color w:val="FF0000"/>
          <w:sz w:val="24"/>
        </w:rPr>
        <w:t>格式1</w:t>
      </w:r>
      <w:r>
        <w:rPr>
          <w:rFonts w:hint="eastAsia" w:ascii="宋体" w:hAnsi="宋体" w:cs="Lucida Sans Unicode"/>
          <w:color w:val="FF0000"/>
          <w:sz w:val="24"/>
          <w:lang w:val="en-US" w:eastAsia="zh-CN"/>
        </w:rPr>
        <w:t>2</w:t>
      </w:r>
      <w:r>
        <w:rPr>
          <w:rFonts w:hint="eastAsia" w:ascii="宋体" w:hAnsi="宋体" w:cs="Lucida Sans Unicode"/>
          <w:color w:val="FF0000"/>
          <w:sz w:val="24"/>
        </w:rPr>
        <w:t>（必须提供）</w:t>
      </w:r>
    </w:p>
    <w:p w14:paraId="5A586FF2">
      <w:pPr>
        <w:pStyle w:val="18"/>
        <w:ind w:firstLine="0" w:firstLineChars="0"/>
        <w:rPr>
          <w:rFonts w:hint="eastAsia" w:ascii="宋体" w:hAnsi="宋体" w:eastAsia="宋体" w:cs="Lucida Sans Unicode"/>
          <w:kern w:val="2"/>
          <w:sz w:val="24"/>
          <w:szCs w:val="24"/>
          <w:lang w:val="en-US" w:eastAsia="zh-CN" w:bidi="ar-SA"/>
        </w:rPr>
      </w:pPr>
    </w:p>
    <w:p w14:paraId="72C4D9B0">
      <w:pPr>
        <w:widowControl/>
        <w:autoSpaceDE/>
        <w:autoSpaceDN/>
        <w:adjustRightInd/>
        <w:spacing w:line="360" w:lineRule="auto"/>
        <w:jc w:val="center"/>
        <w:textAlignment w:val="auto"/>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虚假应标承担责任声明</w:t>
      </w:r>
    </w:p>
    <w:p w14:paraId="4F6FB894">
      <w:pPr>
        <w:snapToGrid w:val="0"/>
        <w:jc w:val="left"/>
        <w:rPr>
          <w:rFonts w:hint="eastAsia" w:ascii="宋体" w:hAnsi="宋体" w:eastAsia="宋体" w:cs="Lucida Sans Unicode"/>
          <w:color w:val="FF0000"/>
          <w:sz w:val="24"/>
          <w:lang w:val="en-US" w:eastAsia="zh-CN"/>
        </w:rPr>
      </w:pPr>
    </w:p>
    <w:p w14:paraId="1968CC8B">
      <w:pPr>
        <w:pStyle w:val="11"/>
        <w:widowControl/>
        <w:autoSpaceDE/>
        <w:autoSpaceDN/>
        <w:adjustRightInd/>
        <w:spacing w:line="360" w:lineRule="auto"/>
        <w:textAlignment w:val="auto"/>
        <w:rPr>
          <w:rFonts w:hint="eastAsia" w:ascii="宋体" w:hAnsi="宋体" w:eastAsia="宋体" w:cs="宋体"/>
          <w:b/>
          <w:bCs/>
          <w:color w:val="auto"/>
          <w:sz w:val="24"/>
          <w:szCs w:val="24"/>
          <w:highlight w:val="none"/>
        </w:rPr>
      </w:pPr>
    </w:p>
    <w:p w14:paraId="2CCB49ED">
      <w:pPr>
        <w:pStyle w:val="11"/>
        <w:widowControl/>
        <w:autoSpaceDE/>
        <w:autoSpaceDN/>
        <w:adjustRightIn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rPr>
        <w:t>致：</w:t>
      </w:r>
      <w:r>
        <w:rPr>
          <w:rFonts w:hint="eastAsia" w:ascii="宋体" w:hAnsi="宋体" w:eastAsia="宋体" w:cs="宋体"/>
          <w:b/>
          <w:bCs/>
          <w:color w:val="auto"/>
          <w:spacing w:val="4"/>
          <w:sz w:val="24"/>
          <w:szCs w:val="24"/>
          <w:highlight w:val="none"/>
          <w:lang w:val="en-US" w:eastAsia="zh-CN"/>
        </w:rPr>
        <w:t>遵义医科大学第二附属医院</w:t>
      </w:r>
    </w:p>
    <w:p w14:paraId="23C1029E">
      <w:pPr>
        <w:pStyle w:val="11"/>
        <w:widowControl/>
        <w:autoSpaceDE/>
        <w:autoSpaceDN/>
        <w:adjustRightIn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我方承诺所提供的投标文件（包括一切技术资料、技术承诺、商务承诺等）均真实有效，若在</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过程中及履行合同期间（包括验收）发现我方提供的服务与投标响应（文件）不一致，或发现我方提供不真实的投标文件（虚假材料），我方愿意承担一切法律责任并认可由采购人作出的取消中标资格等决定。</w:t>
      </w:r>
    </w:p>
    <w:p w14:paraId="4E951225">
      <w:pPr>
        <w:pStyle w:val="11"/>
        <w:widowControl/>
        <w:autoSpaceDE/>
        <w:autoSpaceDN/>
        <w:adjustRightIn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2CC35659">
      <w:pPr>
        <w:rPr>
          <w:rFonts w:hint="eastAsia" w:ascii="宋体" w:hAnsi="宋体" w:eastAsia="宋体" w:cs="宋体"/>
          <w:color w:val="auto"/>
          <w:highlight w:val="none"/>
        </w:rPr>
      </w:pPr>
    </w:p>
    <w:p w14:paraId="75FA9F40">
      <w:pPr>
        <w:pStyle w:val="11"/>
        <w:spacing w:line="360" w:lineRule="auto"/>
        <w:rPr>
          <w:rFonts w:hint="eastAsia" w:ascii="宋体" w:hAnsi="宋体" w:eastAsia="宋体" w:cs="宋体"/>
          <w:color w:val="auto"/>
          <w:sz w:val="24"/>
          <w:szCs w:val="24"/>
          <w:highlight w:val="none"/>
        </w:rPr>
      </w:pPr>
    </w:p>
    <w:p w14:paraId="43B5BBA4">
      <w:pPr>
        <w:pStyle w:val="11"/>
        <w:spacing w:line="360" w:lineRule="auto"/>
        <w:rPr>
          <w:rFonts w:hint="eastAsia" w:ascii="宋体" w:hAnsi="宋体" w:eastAsia="宋体" w:cs="宋体"/>
          <w:color w:val="auto"/>
          <w:sz w:val="24"/>
          <w:szCs w:val="24"/>
          <w:highlight w:val="none"/>
        </w:rPr>
      </w:pPr>
    </w:p>
    <w:p w14:paraId="7527D20D">
      <w:pPr>
        <w:pStyle w:val="11"/>
        <w:spacing w:line="360" w:lineRule="auto"/>
        <w:rPr>
          <w:rFonts w:hint="eastAsia" w:ascii="宋体" w:hAnsi="宋体" w:eastAsia="宋体" w:cs="宋体"/>
          <w:color w:val="auto"/>
          <w:sz w:val="24"/>
          <w:szCs w:val="24"/>
          <w:highlight w:val="none"/>
        </w:rPr>
      </w:pPr>
    </w:p>
    <w:p w14:paraId="2B7606B5">
      <w:pPr>
        <w:rPr>
          <w:rFonts w:hint="eastAsia" w:ascii="宋体" w:hAnsi="宋体" w:eastAsia="宋体" w:cs="宋体"/>
          <w:color w:val="auto"/>
          <w:sz w:val="24"/>
          <w:szCs w:val="24"/>
          <w:highlight w:val="none"/>
        </w:rPr>
      </w:pPr>
    </w:p>
    <w:p w14:paraId="291F54EF">
      <w:pPr>
        <w:rPr>
          <w:rFonts w:hint="eastAsia" w:ascii="宋体" w:hAnsi="宋体" w:eastAsia="宋体" w:cs="宋体"/>
          <w:color w:val="auto"/>
          <w:sz w:val="24"/>
          <w:szCs w:val="24"/>
          <w:highlight w:val="none"/>
        </w:rPr>
      </w:pPr>
    </w:p>
    <w:p w14:paraId="3C66B907">
      <w:pPr>
        <w:rPr>
          <w:rFonts w:hint="eastAsia" w:ascii="宋体" w:hAnsi="宋体" w:eastAsia="宋体" w:cs="宋体"/>
          <w:color w:val="auto"/>
          <w:sz w:val="24"/>
          <w:szCs w:val="24"/>
          <w:highlight w:val="none"/>
        </w:rPr>
      </w:pPr>
    </w:p>
    <w:p w14:paraId="4B588718">
      <w:pPr>
        <w:rPr>
          <w:rFonts w:hint="eastAsia" w:ascii="宋体" w:hAnsi="宋体" w:eastAsia="宋体" w:cs="宋体"/>
          <w:color w:val="auto"/>
          <w:sz w:val="24"/>
          <w:szCs w:val="24"/>
          <w:highlight w:val="none"/>
        </w:rPr>
      </w:pPr>
    </w:p>
    <w:p w14:paraId="4B2717DB">
      <w:pPr>
        <w:rPr>
          <w:rFonts w:hint="eastAsia" w:ascii="宋体" w:hAnsi="宋体" w:eastAsia="宋体" w:cs="宋体"/>
          <w:color w:val="auto"/>
          <w:sz w:val="24"/>
          <w:szCs w:val="24"/>
          <w:highlight w:val="none"/>
        </w:rPr>
      </w:pPr>
    </w:p>
    <w:p w14:paraId="5BB53DCA">
      <w:pPr>
        <w:rPr>
          <w:rFonts w:hint="eastAsia" w:ascii="宋体" w:hAnsi="宋体" w:eastAsia="宋体" w:cs="宋体"/>
          <w:color w:val="auto"/>
          <w:sz w:val="24"/>
          <w:szCs w:val="24"/>
          <w:highlight w:val="none"/>
        </w:rPr>
      </w:pPr>
    </w:p>
    <w:p w14:paraId="26007F9E">
      <w:pPr>
        <w:rPr>
          <w:rFonts w:hint="eastAsia" w:ascii="宋体" w:hAnsi="宋体" w:eastAsia="宋体" w:cs="宋体"/>
          <w:color w:val="auto"/>
          <w:sz w:val="24"/>
          <w:szCs w:val="24"/>
          <w:highlight w:val="none"/>
        </w:rPr>
      </w:pPr>
    </w:p>
    <w:p w14:paraId="76073502">
      <w:pPr>
        <w:rPr>
          <w:rFonts w:hint="eastAsia" w:ascii="宋体" w:hAnsi="宋体" w:eastAsia="宋体" w:cs="宋体"/>
          <w:color w:val="auto"/>
          <w:sz w:val="24"/>
          <w:szCs w:val="24"/>
          <w:highlight w:val="none"/>
        </w:rPr>
      </w:pPr>
    </w:p>
    <w:p w14:paraId="17B06708">
      <w:pPr>
        <w:rPr>
          <w:rFonts w:hint="eastAsia" w:ascii="宋体" w:hAnsi="宋体" w:eastAsia="宋体" w:cs="宋体"/>
          <w:color w:val="auto"/>
          <w:sz w:val="24"/>
          <w:szCs w:val="24"/>
          <w:highlight w:val="none"/>
        </w:rPr>
      </w:pPr>
    </w:p>
    <w:p w14:paraId="63216269">
      <w:pPr>
        <w:rPr>
          <w:rFonts w:hint="eastAsia" w:ascii="宋体" w:hAnsi="宋体" w:eastAsia="宋体" w:cs="宋体"/>
          <w:color w:val="auto"/>
          <w:sz w:val="24"/>
          <w:szCs w:val="24"/>
          <w:highlight w:val="none"/>
        </w:rPr>
      </w:pPr>
    </w:p>
    <w:p w14:paraId="44C0276B">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投标供应商名称（盖章）：</w:t>
      </w:r>
      <w:r>
        <w:rPr>
          <w:rFonts w:hint="eastAsia" w:ascii="宋体" w:hAnsi="宋体" w:eastAsia="宋体" w:cs="宋体"/>
          <w:color w:val="auto"/>
          <w:sz w:val="24"/>
          <w:szCs w:val="24"/>
          <w:highlight w:val="none"/>
          <w:u w:val="single"/>
        </w:rPr>
        <w:t xml:space="preserve">                       </w:t>
      </w:r>
    </w:p>
    <w:p w14:paraId="36DF7A05">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法定代表人（印章或签字）或授权代表（签字）：</w:t>
      </w:r>
      <w:r>
        <w:rPr>
          <w:rFonts w:hint="eastAsia" w:ascii="宋体" w:hAnsi="宋体" w:eastAsia="宋体" w:cs="宋体"/>
          <w:color w:val="auto"/>
          <w:sz w:val="24"/>
          <w:szCs w:val="24"/>
          <w:highlight w:val="none"/>
          <w:u w:val="single"/>
        </w:rPr>
        <w:t xml:space="preserve">                 </w:t>
      </w:r>
    </w:p>
    <w:p w14:paraId="43EF1F0A">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ECA7BE2">
      <w:pPr>
        <w:widowControl/>
        <w:autoSpaceDE/>
        <w:autoSpaceDN/>
        <w:adjustRightInd/>
        <w:spacing w:line="360" w:lineRule="auto"/>
        <w:jc w:val="center"/>
        <w:textAlignment w:val="auto"/>
        <w:rPr>
          <w:rFonts w:hint="eastAsia" w:ascii="宋体" w:hAnsi="宋体" w:eastAsia="宋体" w:cs="宋体"/>
          <w:b/>
          <w:bCs/>
          <w:color w:val="auto"/>
          <w:sz w:val="30"/>
          <w:szCs w:val="30"/>
          <w:highlight w:val="none"/>
        </w:rPr>
      </w:pPr>
    </w:p>
    <w:p w14:paraId="0A82B067">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jc w:val="center"/>
        <w:textAlignment w:val="auto"/>
        <w:rPr>
          <w:rFonts w:hint="eastAsia" w:ascii="宋体" w:hAnsi="宋体" w:eastAsia="宋体" w:cs="宋体"/>
          <w:b/>
          <w:bCs/>
          <w:color w:val="auto"/>
          <w:kern w:val="0"/>
          <w:sz w:val="30"/>
          <w:szCs w:val="30"/>
          <w:highlight w:val="none"/>
          <w:lang w:val="zh-CN" w:eastAsia="zh-CN" w:bidi="ar-SA"/>
        </w:rPr>
      </w:pPr>
    </w:p>
    <w:p w14:paraId="35FDB8AB">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jc w:val="center"/>
        <w:textAlignment w:val="auto"/>
        <w:rPr>
          <w:rFonts w:hint="eastAsia" w:ascii="宋体" w:hAnsi="宋体" w:eastAsia="宋体" w:cs="宋体"/>
          <w:b/>
          <w:bCs/>
          <w:color w:val="auto"/>
          <w:kern w:val="0"/>
          <w:sz w:val="30"/>
          <w:szCs w:val="30"/>
          <w:highlight w:val="none"/>
          <w:lang w:val="zh-CN" w:eastAsia="zh-CN" w:bidi="ar-SA"/>
        </w:rPr>
      </w:pPr>
    </w:p>
    <w:p w14:paraId="408E2623">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jc w:val="center"/>
        <w:textAlignment w:val="auto"/>
        <w:rPr>
          <w:rFonts w:hint="eastAsia" w:ascii="宋体" w:hAnsi="宋体" w:eastAsia="宋体" w:cs="宋体"/>
          <w:b/>
          <w:bCs/>
          <w:color w:val="auto"/>
          <w:kern w:val="0"/>
          <w:sz w:val="30"/>
          <w:szCs w:val="30"/>
          <w:highlight w:val="none"/>
          <w:lang w:val="zh-CN" w:eastAsia="zh-CN" w:bidi="ar-SA"/>
        </w:rPr>
      </w:pPr>
    </w:p>
    <w:sectPr>
      <w:footerReference r:id="rId9" w:type="first"/>
      <w:headerReference r:id="rId7" w:type="default"/>
      <w:footerReference r:id="rId8" w:type="default"/>
      <w:pgSz w:w="11907" w:h="16840"/>
      <w:pgMar w:top="1440" w:right="1800" w:bottom="1440" w:left="1800" w:header="1021" w:footer="1021" w:gutter="0"/>
      <w:pgBorders>
        <w:top w:val="none" w:sz="0" w:space="0"/>
        <w:left w:val="none" w:sz="0" w:space="0"/>
        <w:bottom w:val="none" w:sz="0" w:space="0"/>
        <w:right w:val="none" w:sz="0" w:space="0"/>
      </w:pgBorders>
      <w:pgNumType w:start="1"/>
      <w:cols w:space="720" w:num="1"/>
      <w:docGrid w:linePitch="40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C336D64F-AF95-4D44-AFEB-3F90A91E2F56}"/>
  </w:font>
  <w:font w:name="Cambria">
    <w:panose1 w:val="02040503050406030204"/>
    <w:charset w:val="00"/>
    <w:family w:val="auto"/>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2" w:fontKey="{B1BBE5A2-97BA-46ED-BB0A-1502C27452D2}"/>
  </w:font>
  <w:font w:name="仿宋_GB2312">
    <w:panose1 w:val="02010609030101010101"/>
    <w:charset w:val="86"/>
    <w:family w:val="auto"/>
    <w:pitch w:val="default"/>
    <w:sig w:usb0="00000001" w:usb1="080E0000" w:usb2="00000000" w:usb3="00000000" w:csb0="00040000" w:csb1="00000000"/>
    <w:embedRegular r:id="rId3" w:fontKey="{C805B5BA-5D0F-4F46-B1B8-B20E803A42A1}"/>
  </w:font>
  <w:font w:name="华文中宋">
    <w:panose1 w:val="02010600040101010101"/>
    <w:charset w:val="86"/>
    <w:family w:val="auto"/>
    <w:pitch w:val="default"/>
    <w:sig w:usb0="00000287" w:usb1="080F0000" w:usb2="00000000" w:usb3="00000000" w:csb0="0004009F" w:csb1="DFD70000"/>
    <w:embedRegular r:id="rId4" w:fontKey="{4B989BF0-2E4B-4C47-914D-DC986EE73991}"/>
  </w:font>
  <w:font w:name="方正小标宋简体">
    <w:panose1 w:val="02000000000000000000"/>
    <w:charset w:val="86"/>
    <w:family w:val="auto"/>
    <w:pitch w:val="default"/>
    <w:sig w:usb0="00000001" w:usb1="08000000" w:usb2="00000000" w:usb3="00000000" w:csb0="00040000" w:csb1="00000000"/>
    <w:embedRegular r:id="rId5" w:fontKey="{5F364855-AB08-4066-98C6-CC34C9CC49A9}"/>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embedRegular r:id="rId6" w:fontKey="{D40DDBD0-B429-4AF1-A580-3661854EBB8C}"/>
  </w:font>
  <w:font w:name="Lucida Sans Unicode">
    <w:panose1 w:val="020B0602030504020204"/>
    <w:charset w:val="00"/>
    <w:family w:val="auto"/>
    <w:pitch w:val="default"/>
    <w:sig w:usb0="80001AFF" w:usb1="0000396B" w:usb2="00000000" w:usb3="00000000" w:csb0="200000BF" w:csb1="D7F70000"/>
    <w:embedRegular r:id="rId7" w:fontKey="{996B7E64-F7DB-4D4D-9D7C-8D69CBE1AB6C}"/>
  </w:font>
  <w:font w:name="unset">
    <w:altName w:val="Segoe Print"/>
    <w:panose1 w:val="00000000000000000000"/>
    <w:charset w:val="00"/>
    <w:family w:val="auto"/>
    <w:pitch w:val="default"/>
    <w:sig w:usb0="00000000" w:usb1="00000000" w:usb2="00000000" w:usb3="00000000" w:csb0="00000000" w:csb1="00000000"/>
    <w:embedRegular r:id="rId8" w:fontKey="{A1C0434F-08A8-45EE-9518-E59AA87D727E}"/>
  </w:font>
  <w:font w:name="Segoe Print">
    <w:panose1 w:val="02000600000000000000"/>
    <w:charset w:val="00"/>
    <w:family w:val="auto"/>
    <w:pitch w:val="default"/>
    <w:sig w:usb0="0000028F" w:usb1="00000000" w:usb2="00000000" w:usb3="00000000" w:csb0="2000009F" w:csb1="4701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B018F">
    <w:pPr>
      <w:pBdr>
        <w:bottom w:val="single" w:color="auto" w:sz="4" w:space="0"/>
      </w:pBdr>
      <w:tabs>
        <w:tab w:val="left" w:pos="5685"/>
      </w:tabs>
      <w:rPr>
        <w:u w:val="single"/>
      </w:rPr>
    </w:pPr>
    <w:r>
      <w:rPr>
        <w:u w:val="single"/>
      </w:rPr>
      <w:t xml:space="preserve">                                                                                          </w:t>
    </w:r>
  </w:p>
  <w:p w14:paraId="50CFEA35">
    <w:pPr>
      <w:tabs>
        <w:tab w:val="left" w:pos="5685"/>
      </w:tabs>
      <w:ind w:right="360"/>
      <w:rPr>
        <w:rFonts w:ascii="宋体"/>
        <w:b/>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F9E4C">
    <w:pPr>
      <w:pStyle w:val="12"/>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E4FE4">
    <w:pPr>
      <w:pStyle w:val="12"/>
    </w:pPr>
    <w:r>
      <w:rPr>
        <w:rFonts w:ascii="Times New Roman" w:hAnsi="Times New Roman" w:eastAsia="宋体" w:cs="Times New Roman"/>
        <w:kern w:val="2"/>
        <w:sz w:val="18"/>
        <w:szCs w:val="20"/>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A6DDA88">
                          <w:pPr>
                            <w:pStyle w:val="12"/>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JFX1x8MBAACPAwAADgAAAAAAAAABACAAAAAfAQAAZHJzL2Uyb0RvYy54bWxQ&#10;SwUGAAAAAAYABgBZAQAAVAUAAAAA&#10;">
              <v:fill on="f" focussize="0,0"/>
              <v:stroke on="f"/>
              <v:imagedata o:title=""/>
              <o:lock v:ext="edit" aspectratio="f"/>
              <v:textbox inset="0mm,0mm,0mm,0mm" style="mso-fit-shape-to-text:t;">
                <w:txbxContent>
                  <w:p w14:paraId="7A6DDA88">
                    <w:pPr>
                      <w:pStyle w:val="12"/>
                    </w:pPr>
                    <w:r>
                      <w:fldChar w:fldCharType="begin"/>
                    </w:r>
                    <w:r>
                      <w:instrText xml:space="preserve"> PAGE  \* MERGEFORMAT </w:instrText>
                    </w:r>
                    <w:r>
                      <w:fldChar w:fldCharType="separate"/>
                    </w:r>
                    <w:r>
                      <w:t>2</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DD580">
    <w:pPr>
      <w:pBdr>
        <w:bottom w:val="single" w:color="auto" w:sz="4" w:space="0"/>
      </w:pBdr>
      <w:tabs>
        <w:tab w:val="left" w:pos="5685"/>
      </w:tabs>
      <w:ind w:right="99"/>
      <w:rPr>
        <w:b/>
        <w:szCs w:val="21"/>
        <w:u w:val="single"/>
      </w:rPr>
    </w:pPr>
    <w:r>
      <w:rPr>
        <w:rFonts w:ascii="Times New Roman" w:hAnsi="Times New Roman" w:eastAsia="宋体" w:cs="Times New Roman"/>
        <w:kern w:val="2"/>
        <w:sz w:val="21"/>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B74007E">
                          <w:pPr>
                            <w:pStyle w:val="12"/>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5rnJj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LZM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fmucmMMBAACPAwAADgAAAAAAAAABACAAAAAfAQAAZHJzL2Uyb0RvYy54bWxQ&#10;SwUGAAAAAAYABgBZAQAAVAUAAAAA&#10;">
              <v:fill on="f" focussize="0,0"/>
              <v:stroke on="f"/>
              <v:imagedata o:title=""/>
              <o:lock v:ext="edit" aspectratio="f"/>
              <v:textbox inset="0mm,0mm,0mm,0mm" style="mso-fit-shape-to-text:t;">
                <w:txbxContent>
                  <w:p w14:paraId="6B74007E">
                    <w:pPr>
                      <w:pStyle w:val="12"/>
                    </w:pPr>
                    <w:r>
                      <w:fldChar w:fldCharType="begin"/>
                    </w:r>
                    <w:r>
                      <w:instrText xml:space="preserve"> PAGE  \* MERGEFORMAT </w:instrText>
                    </w:r>
                    <w:r>
                      <w:fldChar w:fldCharType="separate"/>
                    </w:r>
                    <w:r>
                      <w:t>2</w:t>
                    </w:r>
                    <w:r>
                      <w:fldChar w:fldCharType="end"/>
                    </w:r>
                  </w:p>
                </w:txbxContent>
              </v:textbox>
            </v:rect>
          </w:pict>
        </mc:Fallback>
      </mc:AlternateContent>
    </w:r>
    <w:r>
      <w:rPr>
        <w:b/>
        <w:szCs w:val="21"/>
        <w:u w:val="single"/>
      </w:rPr>
      <w:t xml:space="preserve">                                                                                           </w:t>
    </w:r>
  </w:p>
  <w:p w14:paraId="313FA0F3">
    <w:pPr>
      <w:pStyle w:val="12"/>
      <w:jc w:val="both"/>
      <w:rPr>
        <w:rFonts w:ascii="宋体"/>
        <w:sz w:val="21"/>
        <w:szCs w:val="21"/>
      </w:rPr>
    </w:pPr>
    <w:r>
      <w:rPr>
        <w:rFonts w:hint="eastAsia" w:ascii="宋体" w:hAnsi="宋体"/>
        <w:b/>
        <w:sz w:val="21"/>
        <w:szCs w:val="21"/>
      </w:rPr>
      <w:t>电话和传真：</w:t>
    </w:r>
    <w:r>
      <w:rPr>
        <w:rFonts w:ascii="宋体" w:hAnsi="宋体"/>
        <w:b/>
        <w:sz w:val="21"/>
        <w:szCs w:val="21"/>
      </w:rPr>
      <w:t xml:space="preserve">0999-8330551          </w:t>
    </w:r>
    <w:r>
      <w:rPr>
        <w:rFonts w:ascii="宋体" w:hAnsi="宋体"/>
        <w:sz w:val="21"/>
        <w:szCs w:val="21"/>
      </w:rPr>
      <w:t xml:space="preserve"> </w:t>
    </w:r>
    <w:r>
      <w:rPr>
        <w:rFonts w:ascii="宋体" w:hAnsi="宋体"/>
        <w:b/>
        <w:sz w:val="21"/>
        <w:szCs w:val="21"/>
      </w:rPr>
      <w:t xml:space="preserve">                             </w:t>
    </w:r>
    <w:r>
      <w:rPr>
        <w:rFonts w:ascii="宋体" w:hAnsi="宋体"/>
        <w:sz w:val="21"/>
        <w:szCs w:val="21"/>
      </w:rPr>
      <w:t xml:space="preserve">     </w:t>
    </w:r>
    <w:r>
      <w:rPr>
        <w:rFonts w:hint="eastAsia" w:ascii="宋体" w:hAnsi="宋体"/>
        <w:b/>
        <w:i/>
        <w:sz w:val="21"/>
        <w:szCs w:val="21"/>
      </w:rPr>
      <w:t>伊犁州政府采购中心</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76147">
    <w:pPr>
      <w:pStyle w:val="13"/>
      <w:jc w:val="right"/>
      <w:rPr>
        <w:rFonts w:ascii="宋体"/>
        <w:bCs/>
        <w:iCs/>
        <w:sz w:val="21"/>
        <w:szCs w:val="21"/>
      </w:rPr>
    </w:pPr>
    <w:r>
      <w:rPr>
        <w:rFonts w:hint="eastAsia" w:ascii="仿宋" w:hAnsi="仿宋" w:eastAsia="仿宋" w:cs="仿宋"/>
        <w:bCs/>
        <w:iCs/>
        <w:sz w:val="21"/>
        <w:szCs w:val="21"/>
      </w:rPr>
      <w:t>遵义医科大学第二附属医院法律顾问服务项目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D37D8">
    <w:pPr>
      <w:pStyle w:val="13"/>
      <w:jc w:val="both"/>
      <w:rPr>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6BE01">
    <w:pPr>
      <w:pStyle w:val="13"/>
      <w:jc w:val="right"/>
      <w:rPr>
        <w:rFonts w:ascii="宋体"/>
        <w:bCs/>
        <w:iCs/>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35805F"/>
    <w:multiLevelType w:val="singleLevel"/>
    <w:tmpl w:val="9835805F"/>
    <w:lvl w:ilvl="0" w:tentative="0">
      <w:start w:val="1"/>
      <w:numFmt w:val="decimal"/>
      <w:lvlText w:val="%1."/>
      <w:lvlJc w:val="left"/>
      <w:pPr>
        <w:tabs>
          <w:tab w:val="left" w:pos="312"/>
        </w:tabs>
      </w:pPr>
    </w:lvl>
  </w:abstractNum>
  <w:abstractNum w:abstractNumId="1">
    <w:nsid w:val="F79284BB"/>
    <w:multiLevelType w:val="singleLevel"/>
    <w:tmpl w:val="F79284BB"/>
    <w:lvl w:ilvl="0" w:tentative="0">
      <w:start w:val="2"/>
      <w:numFmt w:val="chineseCounting"/>
      <w:suff w:val="nothing"/>
      <w:lvlText w:val="（%1）"/>
      <w:lvlJc w:val="left"/>
      <w:rPr>
        <w:rFonts w:hint="eastAsia"/>
      </w:rPr>
    </w:lvl>
  </w:abstractNum>
  <w:abstractNum w:abstractNumId="2">
    <w:nsid w:val="2278EF2D"/>
    <w:multiLevelType w:val="singleLevel"/>
    <w:tmpl w:val="2278EF2D"/>
    <w:lvl w:ilvl="0" w:tentative="0">
      <w:start w:val="1"/>
      <w:numFmt w:val="decimal"/>
      <w:lvlText w:val="%1."/>
      <w:lvlJc w:val="left"/>
      <w:pPr>
        <w:tabs>
          <w:tab w:val="left" w:pos="312"/>
        </w:tabs>
      </w:pPr>
    </w:lvl>
  </w:abstractNum>
  <w:abstractNum w:abstractNumId="3">
    <w:nsid w:val="34DD9191"/>
    <w:multiLevelType w:val="multilevel"/>
    <w:tmpl w:val="34DD9191"/>
    <w:lvl w:ilvl="0" w:tentative="0">
      <w:start w:val="1"/>
      <w:numFmt w:val="chineseCounting"/>
      <w:lvlText w:val="第%1篇  "/>
      <w:lvlJc w:val="left"/>
      <w:pPr>
        <w:tabs>
          <w:tab w:val="left" w:pos="1530"/>
        </w:tabs>
        <w:ind w:left="1530" w:hanging="1530"/>
      </w:pPr>
      <w:rPr>
        <w:rFonts w:hint="eastAsia" w:ascii="宋体" w:hAnsi="宋体" w:eastAsia="方正小标宋简体" w:cs="宋体"/>
      </w:rPr>
    </w:lvl>
    <w:lvl w:ilvl="1" w:tentative="0">
      <w:start w:val="1"/>
      <w:numFmt w:val="chineseCounting"/>
      <w:lvlText w:val="%2、"/>
      <w:lvlJc w:val="left"/>
      <w:pPr>
        <w:tabs>
          <w:tab w:val="left" w:pos="840"/>
        </w:tabs>
        <w:ind w:left="840" w:hanging="420"/>
      </w:pPr>
      <w:rPr>
        <w:rFonts w:hint="eastAsia" w:ascii="宋体" w:hAnsi="宋体" w:eastAsia="宋体" w:cs="宋体"/>
      </w:rPr>
    </w:lvl>
    <w:lvl w:ilvl="2" w:tentative="0">
      <w:start w:val="1"/>
      <w:numFmt w:val="chineseCounting"/>
      <w:lvlText w:val="（%3）"/>
      <w:lvlJc w:val="right"/>
      <w:pPr>
        <w:tabs>
          <w:tab w:val="left" w:pos="1260"/>
        </w:tabs>
        <w:ind w:left="1260" w:hanging="420"/>
      </w:pPr>
      <w:rPr>
        <w:rFonts w:hint="eastAsia" w:ascii="宋体" w:hAnsi="宋体" w:eastAsia="宋体" w:cs="宋体"/>
      </w:rPr>
    </w:lvl>
    <w:lvl w:ilvl="3" w:tentative="0">
      <w:start w:val="1"/>
      <w:numFmt w:val="decimal"/>
      <w:lvlText w:val="%4、"/>
      <w:lvlJc w:val="left"/>
      <w:pPr>
        <w:tabs>
          <w:tab w:val="left" w:pos="1680"/>
        </w:tabs>
        <w:ind w:left="1680" w:hanging="420"/>
      </w:pPr>
      <w:rPr>
        <w:rFonts w:hint="eastAsia" w:ascii="宋体" w:hAnsi="宋体" w:eastAsia="宋体" w:cs="宋体"/>
      </w:rPr>
    </w:lvl>
    <w:lvl w:ilvl="4" w:tentative="0">
      <w:start w:val="1"/>
      <w:numFmt w:val="decimal"/>
      <w:lvlText w:val="（%5）"/>
      <w:lvlJc w:val="left"/>
      <w:pPr>
        <w:tabs>
          <w:tab w:val="left" w:pos="2100"/>
        </w:tabs>
        <w:ind w:left="2100" w:hanging="420"/>
      </w:pPr>
      <w:rPr>
        <w:rFonts w:hint="eastAsia" w:ascii="宋体" w:hAnsi="宋体" w:eastAsia="宋体" w:cs="宋体"/>
      </w:rPr>
    </w:lvl>
    <w:lvl w:ilvl="5" w:tentative="0">
      <w:start w:val="1"/>
      <w:numFmt w:val="lowerRoman"/>
      <w:lvlText w:val="%6."/>
      <w:lvlJc w:val="right"/>
      <w:pPr>
        <w:tabs>
          <w:tab w:val="left" w:pos="2520"/>
        </w:tabs>
        <w:ind w:left="2520" w:hanging="420"/>
      </w:pPr>
      <w:rPr>
        <w:rFonts w:hint="eastAsia" w:ascii="宋体" w:hAnsi="宋体" w:eastAsia="宋体" w:cs="宋体"/>
      </w:rPr>
    </w:lvl>
    <w:lvl w:ilvl="6" w:tentative="0">
      <w:start w:val="1"/>
      <w:numFmt w:val="decimal"/>
      <w:lvlText w:val="%7."/>
      <w:lvlJc w:val="left"/>
      <w:pPr>
        <w:tabs>
          <w:tab w:val="left" w:pos="2940"/>
        </w:tabs>
        <w:ind w:left="2940" w:hanging="420"/>
      </w:pPr>
      <w:rPr>
        <w:rFonts w:hint="eastAsia" w:ascii="宋体" w:hAnsi="宋体" w:eastAsia="宋体" w:cs="宋体"/>
      </w:rPr>
    </w:lvl>
    <w:lvl w:ilvl="7" w:tentative="0">
      <w:start w:val="1"/>
      <w:numFmt w:val="lowerLetter"/>
      <w:lvlText w:val="%8)"/>
      <w:lvlJc w:val="left"/>
      <w:pPr>
        <w:tabs>
          <w:tab w:val="left" w:pos="3360"/>
        </w:tabs>
        <w:ind w:left="3360" w:hanging="420"/>
      </w:pPr>
      <w:rPr>
        <w:rFonts w:hint="eastAsia" w:ascii="宋体" w:hAnsi="宋体" w:eastAsia="宋体" w:cs="宋体"/>
      </w:rPr>
    </w:lvl>
    <w:lvl w:ilvl="8" w:tentative="0">
      <w:start w:val="1"/>
      <w:numFmt w:val="lowerRoman"/>
      <w:lvlText w:val="%9."/>
      <w:lvlJc w:val="right"/>
      <w:pPr>
        <w:tabs>
          <w:tab w:val="left" w:pos="3780"/>
        </w:tabs>
        <w:ind w:left="3780" w:hanging="420"/>
      </w:pPr>
      <w:rPr>
        <w:rFonts w:hint="eastAsia" w:ascii="宋体" w:hAnsi="宋体" w:eastAsia="宋体" w:cs="宋体"/>
      </w:rPr>
    </w:lvl>
  </w:abstractNum>
  <w:abstractNum w:abstractNumId="4">
    <w:nsid w:val="6D4ADC1F"/>
    <w:multiLevelType w:val="singleLevel"/>
    <w:tmpl w:val="6D4ADC1F"/>
    <w:lvl w:ilvl="0" w:tentative="0">
      <w:start w:val="1"/>
      <w:numFmt w:val="decimal"/>
      <w:lvlText w:val="%1."/>
      <w:lvlJc w:val="left"/>
      <w:pPr>
        <w:tabs>
          <w:tab w:val="left" w:pos="312"/>
        </w:tabs>
      </w:pPr>
    </w:lvl>
  </w:abstractNum>
  <w:abstractNum w:abstractNumId="5">
    <w:nsid w:val="7EF54A6D"/>
    <w:multiLevelType w:val="multilevel"/>
    <w:tmpl w:val="7EF54A6D"/>
    <w:lvl w:ilvl="0" w:tentative="0">
      <w:start w:val="1"/>
      <w:numFmt w:val="decimal"/>
      <w:lvlText w:val="%1"/>
      <w:lvlJc w:val="left"/>
      <w:pPr>
        <w:ind w:left="432" w:hanging="432"/>
      </w:pPr>
      <w:rPr>
        <w:rFonts w:ascii="宋体" w:hAnsi="宋体" w:eastAsia="宋体"/>
      </w:rPr>
    </w:lvl>
    <w:lvl w:ilvl="1" w:tentative="0">
      <w:start w:val="1"/>
      <w:numFmt w:val="decimal"/>
      <w:pStyle w:val="3"/>
      <w:lvlText w:val="%1.%2"/>
      <w:lvlJc w:val="left"/>
      <w:pPr>
        <w:ind w:left="576" w:hanging="576"/>
      </w:pPr>
      <w:rPr>
        <w:rFonts w:ascii="宋体" w:hAnsi="宋体" w:eastAsia="宋体"/>
      </w:rPr>
    </w:lvl>
    <w:lvl w:ilvl="2" w:tentative="0">
      <w:start w:val="1"/>
      <w:numFmt w:val="decimal"/>
      <w:pStyle w:val="4"/>
      <w:lvlText w:val="%1.%2.%3"/>
      <w:lvlJc w:val="left"/>
      <w:pPr>
        <w:ind w:left="720" w:hanging="720"/>
      </w:pPr>
      <w:rPr>
        <w:rFonts w:ascii="宋体" w:hAnsi="宋体" w:eastAsia="宋体"/>
      </w:rPr>
    </w:lvl>
    <w:lvl w:ilvl="3" w:tentative="0">
      <w:start w:val="1"/>
      <w:numFmt w:val="decimal"/>
      <w:lvlText w:val="%1.%2.%3.%4"/>
      <w:lvlJc w:val="left"/>
      <w:pPr>
        <w:ind w:left="864" w:hanging="864"/>
      </w:pPr>
      <w:rPr>
        <w:rFonts w:ascii="宋体" w:hAnsi="宋体" w:eastAsia="宋体"/>
        <w:sz w:val="24"/>
      </w:r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5"/>
  </w:num>
  <w:num w:numId="2">
    <w:abstractNumId w:val="3"/>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D17AE"/>
    <w:rsid w:val="01A73398"/>
    <w:rsid w:val="09833D36"/>
    <w:rsid w:val="0C0A5C61"/>
    <w:rsid w:val="0D552BFF"/>
    <w:rsid w:val="0E71409B"/>
    <w:rsid w:val="12582577"/>
    <w:rsid w:val="1594066F"/>
    <w:rsid w:val="16351E52"/>
    <w:rsid w:val="18B946B8"/>
    <w:rsid w:val="1B061F9D"/>
    <w:rsid w:val="29057462"/>
    <w:rsid w:val="2CF860C7"/>
    <w:rsid w:val="2FFC4EF6"/>
    <w:rsid w:val="3236787A"/>
    <w:rsid w:val="374844EA"/>
    <w:rsid w:val="3A92231A"/>
    <w:rsid w:val="3DEE4511"/>
    <w:rsid w:val="46217985"/>
    <w:rsid w:val="4EAD7AD0"/>
    <w:rsid w:val="50622F2F"/>
    <w:rsid w:val="516F0BF8"/>
    <w:rsid w:val="6075770C"/>
    <w:rsid w:val="629638B5"/>
    <w:rsid w:val="64025AD0"/>
    <w:rsid w:val="6578278E"/>
    <w:rsid w:val="65D04378"/>
    <w:rsid w:val="6E0077C5"/>
    <w:rsid w:val="73FC61D5"/>
    <w:rsid w:val="746E5488"/>
    <w:rsid w:val="79450781"/>
    <w:rsid w:val="7B8D7A6A"/>
    <w:rsid w:val="7E485D9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numPr>
        <w:ilvl w:val="1"/>
        <w:numId w:val="1"/>
      </w:numPr>
      <w:spacing w:before="260" w:after="260" w:line="416" w:lineRule="auto"/>
      <w:outlineLvl w:val="1"/>
    </w:pPr>
    <w:rPr>
      <w:rFonts w:ascii="Cambria" w:hAnsi="Cambria"/>
      <w:b/>
      <w:bCs/>
      <w:sz w:val="32"/>
      <w:szCs w:val="32"/>
    </w:rPr>
  </w:style>
  <w:style w:type="paragraph" w:styleId="4">
    <w:name w:val="heading 3"/>
    <w:basedOn w:val="1"/>
    <w:next w:val="1"/>
    <w:unhideWhenUsed/>
    <w:qFormat/>
    <w:uiPriority w:val="9"/>
    <w:pPr>
      <w:keepNext/>
      <w:keepLines/>
      <w:numPr>
        <w:ilvl w:val="2"/>
        <w:numId w:val="1"/>
      </w:numPr>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table of authorities"/>
    <w:basedOn w:val="1"/>
    <w:next w:val="1"/>
    <w:unhideWhenUsed/>
    <w:qFormat/>
    <w:uiPriority w:val="99"/>
    <w:pPr>
      <w:ind w:left="420" w:leftChars="200"/>
    </w:pPr>
  </w:style>
  <w:style w:type="paragraph" w:styleId="6">
    <w:name w:val="Normal Indent"/>
    <w:basedOn w:val="1"/>
    <w:qFormat/>
    <w:uiPriority w:val="0"/>
    <w:pPr>
      <w:ind w:firstLine="420"/>
    </w:pPr>
    <w:rPr>
      <w:rFonts w:ascii="宋体"/>
      <w:kern w:val="0"/>
      <w:sz w:val="34"/>
      <w:szCs w:val="20"/>
    </w:rPr>
  </w:style>
  <w:style w:type="paragraph" w:styleId="7">
    <w:name w:val="annotation text"/>
    <w:basedOn w:val="1"/>
    <w:qFormat/>
    <w:uiPriority w:val="0"/>
    <w:pPr>
      <w:jc w:val="left"/>
    </w:pPr>
  </w:style>
  <w:style w:type="paragraph" w:styleId="8">
    <w:name w:val="Body Text"/>
    <w:basedOn w:val="1"/>
    <w:next w:val="9"/>
    <w:qFormat/>
    <w:uiPriority w:val="0"/>
    <w:rPr>
      <w:rFonts w:eastAsia="楷体_GB2312"/>
      <w:sz w:val="30"/>
      <w:szCs w:val="20"/>
    </w:rPr>
  </w:style>
  <w:style w:type="paragraph" w:styleId="9">
    <w:name w:val="Subtitle"/>
    <w:basedOn w:val="1"/>
    <w:next w:val="1"/>
    <w:qFormat/>
    <w:uiPriority w:val="0"/>
    <w:pPr>
      <w:spacing w:before="240" w:after="60" w:line="312" w:lineRule="auto"/>
      <w:jc w:val="center"/>
      <w:outlineLvl w:val="1"/>
    </w:pPr>
    <w:rPr>
      <w:b/>
      <w:bCs/>
      <w:kern w:val="28"/>
      <w:sz w:val="32"/>
      <w:szCs w:val="32"/>
    </w:rPr>
  </w:style>
  <w:style w:type="paragraph" w:styleId="10">
    <w:name w:val="Body Text Indent"/>
    <w:basedOn w:val="1"/>
    <w:next w:val="1"/>
    <w:qFormat/>
    <w:uiPriority w:val="0"/>
    <w:pPr>
      <w:ind w:firstLine="482" w:firstLineChars="200"/>
    </w:pPr>
    <w:rPr>
      <w:rFonts w:eastAsia="仿宋_GB2312"/>
      <w:sz w:val="24"/>
    </w:rPr>
  </w:style>
  <w:style w:type="paragraph" w:styleId="11">
    <w:name w:val="Plain Text"/>
    <w:basedOn w:val="1"/>
    <w:next w:val="1"/>
    <w:qFormat/>
    <w:uiPriority w:val="0"/>
    <w:rPr>
      <w:rFonts w:hint="eastAsia" w:ascii="Times New Roman" w:hAnsi="Courier New"/>
      <w:kern w:val="2"/>
      <w:sz w:val="21"/>
      <w:szCs w:val="21"/>
    </w:rPr>
  </w:style>
  <w:style w:type="paragraph" w:styleId="12">
    <w:name w:val="footer"/>
    <w:basedOn w:val="1"/>
    <w:qFormat/>
    <w:uiPriority w:val="0"/>
    <w:pPr>
      <w:tabs>
        <w:tab w:val="center" w:pos="4153"/>
        <w:tab w:val="right" w:pos="8306"/>
      </w:tabs>
      <w:snapToGrid w:val="0"/>
      <w:jc w:val="left"/>
    </w:pPr>
    <w:rPr>
      <w:sz w:val="18"/>
      <w:szCs w:val="20"/>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4">
    <w:name w:val="toc 1"/>
    <w:basedOn w:val="1"/>
    <w:next w:val="1"/>
    <w:qFormat/>
    <w:uiPriority w:val="0"/>
    <w:pPr>
      <w:tabs>
        <w:tab w:val="left" w:pos="3060"/>
      </w:tabs>
      <w:spacing w:line="440" w:lineRule="exact"/>
      <w:jc w:val="center"/>
    </w:pPr>
    <w:rPr>
      <w:rFonts w:ascii="华文中宋" w:hAnsi="华文中宋" w:eastAsia="华文中宋"/>
      <w:b/>
      <w:sz w:val="36"/>
      <w:szCs w:val="36"/>
    </w:rPr>
  </w:style>
  <w:style w:type="paragraph" w:styleId="15">
    <w:name w:val="Normal (Web)"/>
    <w:basedOn w:val="1"/>
    <w:qFormat/>
    <w:uiPriority w:val="0"/>
    <w:pPr>
      <w:spacing w:before="0" w:beforeAutospacing="1" w:after="0" w:afterAutospacing="1"/>
      <w:ind w:left="0" w:right="0"/>
      <w:jc w:val="left"/>
    </w:pPr>
    <w:rPr>
      <w:kern w:val="0"/>
      <w:sz w:val="24"/>
      <w:lang w:val="en-US" w:eastAsia="zh-CN"/>
    </w:rPr>
  </w:style>
  <w:style w:type="paragraph" w:styleId="16">
    <w:name w:val="Title"/>
    <w:basedOn w:val="1"/>
    <w:qFormat/>
    <w:uiPriority w:val="0"/>
    <w:pPr>
      <w:spacing w:before="240" w:after="60"/>
      <w:jc w:val="center"/>
      <w:outlineLvl w:val="0"/>
    </w:pPr>
    <w:rPr>
      <w:rFonts w:ascii="Cambria" w:hAnsi="Cambria"/>
      <w:b/>
      <w:bCs/>
      <w:sz w:val="32"/>
      <w:szCs w:val="32"/>
    </w:rPr>
  </w:style>
  <w:style w:type="paragraph" w:styleId="17">
    <w:name w:val="Body Text First Indent"/>
    <w:basedOn w:val="8"/>
    <w:next w:val="1"/>
    <w:qFormat/>
    <w:uiPriority w:val="0"/>
    <w:pPr>
      <w:ind w:firstLine="420"/>
    </w:pPr>
    <w:rPr>
      <w:szCs w:val="20"/>
    </w:rPr>
  </w:style>
  <w:style w:type="paragraph" w:styleId="18">
    <w:name w:val="Body Text First Indent 2"/>
    <w:basedOn w:val="10"/>
    <w:next w:val="1"/>
    <w:qFormat/>
    <w:uiPriority w:val="99"/>
    <w:pPr>
      <w:spacing w:line="480" w:lineRule="exact"/>
      <w:ind w:firstLine="420"/>
    </w:p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character" w:styleId="23">
    <w:name w:val="annotation reference"/>
    <w:basedOn w:val="20"/>
    <w:qFormat/>
    <w:uiPriority w:val="0"/>
    <w:rPr>
      <w:sz w:val="21"/>
      <w:szCs w:val="21"/>
    </w:rPr>
  </w:style>
  <w:style w:type="paragraph" w:customStyle="1" w:styleId="24">
    <w:name w:val="公文样式标题"/>
    <w:qFormat/>
    <w:uiPriority w:val="0"/>
    <w:pPr>
      <w:jc w:val="center"/>
    </w:pPr>
    <w:rPr>
      <w:rFonts w:hint="eastAsia" w:ascii="方正小标宋简体" w:hAnsi="方正小标宋简体" w:eastAsia="方正小标宋简体" w:cs="方正小标宋简体"/>
      <w:sz w:val="44"/>
      <w:szCs w:val="44"/>
      <w:lang w:val="en-US" w:eastAsia="zh-CN" w:bidi="ar-SA"/>
    </w:rPr>
  </w:style>
  <w:style w:type="paragraph" w:customStyle="1" w:styleId="25">
    <w:name w:val="公文样式正文"/>
    <w:basedOn w:val="24"/>
    <w:qFormat/>
    <w:uiPriority w:val="0"/>
    <w:pPr>
      <w:ind w:firstLine="640" w:firstLineChars="200"/>
    </w:pPr>
    <w:rPr>
      <w:rFonts w:ascii="仿宋_GB2312" w:hAnsi="仿宋_GB2312" w:eastAsia="仿宋_GB2312" w:cs="仿宋_GB2312"/>
      <w:sz w:val="32"/>
      <w:szCs w:val="32"/>
    </w:rPr>
  </w:style>
  <w:style w:type="paragraph" w:customStyle="1" w:styleId="26">
    <w:name w:val="Default"/>
    <w:qFormat/>
    <w:uiPriority w:val="0"/>
    <w:pPr>
      <w:widowControl w:val="0"/>
      <w:autoSpaceDE w:val="0"/>
      <w:autoSpaceDN w:val="0"/>
      <w:adjustRightInd w:val="0"/>
    </w:pPr>
    <w:rPr>
      <w:rFonts w:ascii="华文细黑" w:hAnsi="Times New Roman" w:eastAsia="华文细黑" w:cs="华文细黑"/>
      <w:color w:val="000000"/>
      <w:sz w:val="24"/>
      <w:szCs w:val="24"/>
      <w:lang w:val="en-US" w:eastAsia="zh-CN" w:bidi="ar-SA"/>
    </w:rPr>
  </w:style>
  <w:style w:type="paragraph" w:customStyle="1" w:styleId="27">
    <w:name w:val="Table Paragraph"/>
    <w:basedOn w:val="1"/>
    <w:qFormat/>
    <w:uiPriority w:val="1"/>
  </w:style>
  <w:style w:type="paragraph" w:customStyle="1" w:styleId="28">
    <w:name w:val="_Style 19"/>
    <w:basedOn w:val="1"/>
    <w:next w:val="1"/>
    <w:qFormat/>
    <w:uiPriority w:val="34"/>
    <w:pPr>
      <w:ind w:firstLine="420" w:firstLineChars="200"/>
    </w:pPr>
    <w:rPr>
      <w:lang w:val="zh-CN"/>
    </w:rPr>
  </w:style>
  <w:style w:type="paragraph" w:customStyle="1" w:styleId="29">
    <w:name w:val="List Paragraph"/>
    <w:basedOn w:val="1"/>
    <w:unhideWhenUsed/>
    <w:qFormat/>
    <w:uiPriority w:val="99"/>
    <w:pPr>
      <w:ind w:firstLine="420" w:firstLineChars="200"/>
    </w:pPr>
  </w:style>
  <w:style w:type="paragraph" w:customStyle="1" w:styleId="30">
    <w:name w:val="Body text|1"/>
    <w:basedOn w:val="1"/>
    <w:qFormat/>
    <w:uiPriority w:val="0"/>
    <w:pPr>
      <w:widowControl w:val="0"/>
      <w:shd w:val="clear" w:color="auto" w:fill="auto"/>
      <w:spacing w:line="425" w:lineRule="auto"/>
      <w:ind w:firstLine="400"/>
    </w:pPr>
    <w:rPr>
      <w:rFonts w:ascii="宋体" w:hAnsi="宋体" w:eastAsia="宋体" w:cs="宋体"/>
      <w:sz w:val="28"/>
      <w:szCs w:val="28"/>
      <w:u w:val="none"/>
      <w:shd w:val="clear" w:color="auto" w:fill="auto"/>
      <w:lang w:val="zh-TW" w:eastAsia="zh-TW" w:bidi="zh-TW"/>
    </w:rPr>
  </w:style>
  <w:style w:type="character" w:customStyle="1" w:styleId="31">
    <w:name w:val="divcss5"/>
    <w:qFormat/>
    <w:uiPriority w:val="0"/>
    <w:rPr>
      <w:rFonts w:ascii="Times New Roman" w:hAnsi="Times New Roman" w:eastAsia="宋体" w:cs="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9c7ff4e0-210b-4657-afd4-a5c5f809e096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7E6AD35E</paraID>
      <start>19</start>
      <end>22</end>
      <status>ignored</status>
      <modifiedWord/>
      <trackRevisions>false</trackRevisions>
    </reviewItem>
    <reviewItem>
      <errorID>4edc799e-3ca4-4658-800d-277bbb3dfe9d</errorID>
      <errorWord>(</errorWord>
      <group>L1_Format</group>
      <groupName>格式问题</groupName>
      <ability>L2_HalfPunc</ability>
      <abilityName>全半角检查</abilityName>
      <candidateList>
        <item>（</item>
      </candidateList>
      <explain>文本全半角错误。</explain>
      <paraID>7E6AD35E</paraID>
      <start>36</start>
      <end>37</end>
      <status>ignored</status>
      <modifiedWord/>
      <trackRevisions>false</trackRevisions>
    </reviewItem>
    <reviewItem>
      <errorID>a0740fd1-e817-4895-b14e-197031a1081b</errorID>
      <errorWord>)</errorWord>
      <group>L1_Format</group>
      <groupName>格式问题</groupName>
      <ability>L2_HalfPunc</ability>
      <abilityName>全半角检查</abilityName>
      <candidateList>
        <item>）</item>
      </candidateList>
      <explain>文本全半角错误。</explain>
      <paraID>7E6AD35E</paraID>
      <start>51</start>
      <end>52</end>
      <status>ignored</status>
      <modifiedWord/>
      <trackRevisions>false</trackRevisions>
    </reviewItem>
    <reviewItem>
      <errorID>2f1edd4b-ebf6-4397-b7eb-1b46b081f356</errorID>
      <errorWord>(</errorWord>
      <group>L1_Format</group>
      <groupName>格式问题</groupName>
      <ability>L2_HalfPunc</ability>
      <abilityName>全半角检查</abilityName>
      <candidateList>
        <item>（</item>
      </candidateList>
      <explain>文本全半角错误。</explain>
      <paraID>7E6AD35E</paraID>
      <start>63</start>
      <end>64</end>
      <status>ignored</status>
      <modifiedWord/>
      <trackRevisions>false</trackRevisions>
    </reviewItem>
    <reviewItem>
      <errorID>b7bc5a27-8080-42ab-a66b-5b0784b5ea00</errorID>
      <errorWord>)</errorWord>
      <group>L1_Format</group>
      <groupName>格式问题</groupName>
      <ability>L2_HalfPunc</ability>
      <abilityName>全半角检查</abilityName>
      <candidateList>
        <item>）</item>
      </candidateList>
      <explain>文本全半角错误。</explain>
      <paraID>7E6AD35E</paraID>
      <start>78</start>
      <end>79</end>
      <status>ignored</status>
      <modifiedWord/>
      <trackRevisions>false</trackRevisions>
    </reviewItem>
    <reviewItem>
      <errorID>269e0a31-336c-4cb9-899e-cb988b0a2716</errorID>
      <errorWord>法人签字</errorWord>
      <group>L1_Word</group>
      <groupName>字词问题</groupName>
      <ability>L2_Typo</ability>
      <abilityName>字词错误</abilityName>
      <candidateList>
        <item>法人代表签字</item>
      </candidateList>
      <explain/>
      <paraID>71ABB28A</paraID>
      <start>127</start>
      <end>131</end>
      <status>ignored</status>
      <modifiedWord/>
      <trackRevisions>false</trackRevisions>
    </reviewItem>
    <reviewItem>
      <errorID>59bf2ea7-e82a-4169-8238-63f14a2d64d8</errorID>
      <errorWord>中心供应</errorWord>
      <group>L1_Knowledge</group>
      <groupName>知识性问题</groupName>
      <ability>L2_Term</ability>
      <abilityName>专业术语</abilityName>
      <candidateList>
        <item>中心供氧</item>
      </candidateList>
      <explain/>
      <paraID>114A4DCC</paraID>
      <start>75</start>
      <end>79</end>
      <status>ignored</status>
      <modifiedWord/>
      <trackRevisions>false</trackRevisions>
    </reviewItem>
    <reviewItem>
      <errorID>84682787-a8d3-47b1-81bf-907ddb5ff8f7</errorID>
      <errorWord>需</errorWord>
      <group>L1_Word</group>
      <groupName>字词问题</groupName>
      <ability>L2_Typo</ability>
      <abilityName>字词错误</abilityName>
      <candidateList>
        <item>须</item>
      </candidateList>
      <explain>存在发音相同字词的误用。</explain>
      <paraID> DA9B8DD</paraID>
      <start>40</start>
      <end>41</end>
      <status>ignored</status>
      <modifiedWord/>
      <trackRevisions>false</trackRevisions>
    </reviewItem>
    <reviewItem>
      <errorID>bddddbfc-c7cb-4b0c-890e-25268d6eae88</errorID>
      <errorWord>(</errorWord>
      <group>L1_Format</group>
      <groupName>格式问题</groupName>
      <ability>L2_HalfPunc</ability>
      <abilityName>全半角检查</abilityName>
      <candidateList>
        <item>（</item>
      </candidateList>
      <explain>文本全半角错误。</explain>
      <paraID>498ADDF0</paraID>
      <start>77</start>
      <end>78</end>
      <status>ignored</status>
      <modifiedWord/>
      <trackRevisions>false</trackRevisions>
    </reviewItem>
    <reviewItem>
      <errorID>1cfbe173-fa71-4923-9a0d-0495f040f37b</errorID>
      <errorWord>)</errorWord>
      <group>L1_Format</group>
      <groupName>格式问题</groupName>
      <ability>L2_HalfPunc</ability>
      <abilityName>全半角检查</abilityName>
      <candidateList>
        <item>）</item>
      </candidateList>
      <explain>文本全半角错误。</explain>
      <paraID>498ADDF0</paraID>
      <start>92</start>
      <end>93</end>
      <status>ignored</status>
      <modifiedWord/>
      <trackRevisions>false</trackRevisions>
    </reviewItem>
    <reviewItem>
      <errorID>6ffaac62-099a-4055-8baf-0c41c2da038e</errorID>
      <errorWord>医</errorWord>
      <group>L1_Word</group>
      <groupName>字词问题</groupName>
      <ability>L2_Typo</ability>
      <abilityName>字词错误</abilityName>
      <candidateList>
        <item>医院</item>
      </candidateList>
      <explain/>
      <paraID>716AACCA</paraID>
      <start>17</start>
      <end>18</end>
      <status>ignored</status>
      <modifiedWord/>
      <trackRevisions>false</trackRevisions>
    </reviewItem>
    <reviewItem>
      <errorID>6063dd19-fa75-4b68-8d65-18dd604db5dd</errorID>
      <errorWord>医</errorWord>
      <group>L1_Word</group>
      <groupName>字词问题</groupName>
      <ability>L2_Typo</ability>
      <abilityName>字词错误</abilityName>
      <candidateList>
        <item>医院</item>
      </candidateList>
      <explain/>
      <paraID>2EF69503</paraID>
      <start>18</start>
      <end>19</end>
      <status>ignored</status>
      <modifiedWord/>
      <trackRevisions>false</trackRevisions>
    </reviewItem>
    <reviewItem>
      <errorID>72d7f64c-8cdb-428b-ad35-83f220ec3846</errorID>
      <errorWord>”</errorWord>
      <group>L1_Punc</group>
      <groupName>标点问题</groupName>
      <ability>L2_Punc</ability>
      <abilityName>标点符号检查</abilityName>
      <candidateList/>
      <explain/>
      <paraID>66B13F3B</paraID>
      <start>34</start>
      <end>35</end>
      <status>ignored</status>
      <modifiedWord/>
      <trackRevisions>false</trackRevisions>
    </reviewItem>
    <reviewItem>
      <errorID>2aa54cb3-7b76-41c7-b3ad-ff2b4b1ca16a</errorID>
      <errorWord>需具备</errorWord>
      <group>L1_Word</group>
      <groupName>字词问题</groupName>
      <ability>L2_Typo</ability>
      <abilityName>字词错误</abilityName>
      <candidateList>
        <item>须具备</item>
      </candidateList>
      <explain/>
      <paraID>6A30385C</paraID>
      <start>12</start>
      <end>15</end>
      <status>ignored</status>
      <modifiedWord/>
      <trackRevisions>false</trackRevisions>
    </reviewItem>
    <reviewItem>
      <errorID>8de2d696-7924-499d-b662-de718f99ecbc</errorID>
      <errorWord>(</errorWord>
      <group>L1_Format</group>
      <groupName>格式问题</groupName>
      <ability>L2_HalfPunc</ability>
      <abilityName>全半角检查</abilityName>
      <candidateList>
        <item>（</item>
      </candidateList>
      <explain>文本全半角错误。</explain>
      <paraID>6CCD5727</paraID>
      <start>74</start>
      <end>75</end>
      <status>ignored</status>
      <modifiedWord/>
      <trackRevisions>false</trackRevisions>
    </reviewItem>
    <reviewItem>
      <errorID>3de1fa8b-4767-41bc-9c96-88582754c3c2</errorID>
      <errorWord>)</errorWord>
      <group>L1_Format</group>
      <groupName>格式问题</groupName>
      <ability>L2_HalfPunc</ability>
      <abilityName>全半角检查</abilityName>
      <candidateList>
        <item>）</item>
      </candidateList>
      <explain>文本全半角错误。</explain>
      <paraID>6CCD5727</paraID>
      <start>89</start>
      <end>90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0b9db2-41ca-4291-8121-5d6d5d46f186}">
  <ds:schemaRefs/>
</ds:datastoreItem>
</file>

<file path=docProps/app.xml><?xml version="1.0" encoding="utf-8"?>
<Properties xmlns="http://schemas.openxmlformats.org/officeDocument/2006/extended-properties" xmlns:vt="http://schemas.openxmlformats.org/officeDocument/2006/docPropsVTypes">
  <Template>Normal</Template>
  <Pages>21</Pages>
  <Words>6753</Words>
  <Characters>7027</Characters>
  <Lines>197</Lines>
  <Paragraphs>55</Paragraphs>
  <TotalTime>13</TotalTime>
  <ScaleCrop>false</ScaleCrop>
  <LinksUpToDate>false</LinksUpToDate>
  <CharactersWithSpaces>8015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2024-07-29T14:29:00Z</dcterms:created>
  <dc:creator>王国瑞</dc:creator>
  <cp:lastModifiedBy>lenovo</cp:lastModifiedBy>
  <cp:lastPrinted>2026-01-29T02:20:00Z</cp:lastPrinted>
  <dcterms:modified xsi:type="dcterms:W3CDTF">2026-07-03T07:42:46Z</dcterms:modified>
  <dc:title>院内谈判文件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DE3101961E384CCDA3187A2FF7D19C32_13</vt:lpwstr>
  </property>
  <property fmtid="{D5CDD505-2E9C-101B-9397-08002B2CF9AE}" pid="4" name="KSOTemplateDocerSaveRecord">
    <vt:lpwstr>eyJoZGlkIjoiMTJkNDE5ZTYxN2Q5NjU0M2IyN2UxMWVlOTFhYWM1ZjYiLCJ1c2VySWQiOiIxNTY2Mjc4NjcwIn0=</vt:lpwstr>
  </property>
</Properties>
</file>