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C2A12">
      <w:pPr>
        <w:tabs>
          <w:tab w:val="left" w:pos="5670"/>
        </w:tabs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heading_1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遵义医科大学第二附属医院内部询价项目报价单</w:t>
      </w:r>
      <w:bookmarkEnd w:id="0"/>
    </w:p>
    <w:p w14:paraId="650ADCAE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1" w:name="heading_2"/>
    </w:p>
    <w:p w14:paraId="5EF5AA1A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一、项目基本信息</w:t>
      </w:r>
      <w:bookmarkEnd w:id="1"/>
    </w:p>
    <w:tbl>
      <w:tblPr>
        <w:tblStyle w:val="5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66"/>
        <w:gridCol w:w="5855"/>
      </w:tblGrid>
      <w:tr w14:paraId="768E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81CD4D">
            <w:pPr>
              <w:snapToGrid w:val="0"/>
              <w:spacing w:beforeAutospacing="0"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项目编号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4D46C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CGB2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001-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HQ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01</w:t>
            </w:r>
          </w:p>
        </w:tc>
      </w:tr>
      <w:tr w14:paraId="1BF6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2BAD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项目名称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E162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遵义医科大学第二附属医院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值班手机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采购项目</w:t>
            </w:r>
          </w:p>
        </w:tc>
      </w:tr>
      <w:tr w14:paraId="20D28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C19AE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采购数量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426D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10台</w:t>
            </w:r>
          </w:p>
        </w:tc>
      </w:tr>
      <w:tr w14:paraId="5F7A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ED24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报价总价（人民币）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95AA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￥__________元（大写：____________________）</w:t>
            </w:r>
          </w:p>
        </w:tc>
      </w:tr>
      <w:tr w14:paraId="75B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3654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报价单位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9886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94A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7083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法定代表人/授权代表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8F76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0D7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8CA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DAC5F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321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02F34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日期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FF19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______年____月____日</w:t>
            </w:r>
          </w:p>
        </w:tc>
      </w:tr>
    </w:tbl>
    <w:p w14:paraId="483CD584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2" w:name="heading_3"/>
    </w:p>
    <w:p w14:paraId="018DB49D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二、产品参数响应情况表</w:t>
      </w:r>
      <w:bookmarkEnd w:id="2"/>
    </w:p>
    <w:tbl>
      <w:tblPr>
        <w:tblStyle w:val="5"/>
        <w:tblW w:w="9451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8"/>
        <w:gridCol w:w="3076"/>
        <w:gridCol w:w="2340"/>
        <w:gridCol w:w="2936"/>
        <w:gridCol w:w="551"/>
      </w:tblGrid>
      <w:tr w14:paraId="737253B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0244DB">
            <w:pPr>
              <w:snapToGrid w:val="0"/>
              <w:spacing w:before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EC33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要求设备参数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DECA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报价产品实际参数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9BA9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响应情况</w:t>
            </w:r>
          </w:p>
          <w:p w14:paraId="66992A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（完全响应/优于要求/无偏离）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5E86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53BE31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408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AACAE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网络需求：4G/5G全网通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1F1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CC6A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97F9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BDCC1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D2EA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C17F2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电池容量：≥2500毫安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577C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CF68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BEAC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4C103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99DF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57E07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样式：直板按键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AC76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7F34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58A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0A3CAF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</w:pPr>
      <w:bookmarkStart w:id="3" w:name="_GoBack"/>
      <w:bookmarkEnd w:id="3"/>
    </w:p>
    <w:p w14:paraId="7F5CBC1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57D369C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法定代表人/授权代表签字：____________________</w:t>
      </w:r>
    </w:p>
    <w:p w14:paraId="682E7CE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日期：______年____月____日</w:t>
      </w:r>
    </w:p>
    <w:p w14:paraId="5C82C450">
      <w:pPr>
        <w:snapToGrid w:val="0"/>
        <w:spacing w:line="240" w:lineRule="auto"/>
        <w:ind w:left="0" w:leftChars="0" w:right="0" w:rightChars="0" w:firstLine="0" w:firstLineChars="0"/>
        <w:jc w:val="left"/>
        <w:rPr>
          <w:sz w:val="24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474C6"/>
    <w:rsid w:val="23D941DC"/>
    <w:rsid w:val="395C6AD5"/>
    <w:rsid w:val="7D677D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32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304</Words>
  <Characters>764</Characters>
  <TotalTime>0</TotalTime>
  <ScaleCrop>false</ScaleCrop>
  <LinksUpToDate>false</LinksUpToDate>
  <CharactersWithSpaces>764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余博洋</cp:lastModifiedBy>
  <dcterms:modified xsi:type="dcterms:W3CDTF">2026-01-13T06:58:12Z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eyJoZGlkIjoiMTJkNDE5ZTYxN2Q5NjU0M2IyN2UxMWVlOTFhYWM1ZjYiLCJ1c2VySWQiOiIxNTY2Mjc4NjcwIn0=</vt:lpwstr>
  </property>
  <property fmtid="{D5CDD505-2E9C-101B-9397-08002B2CF9AE}" pid="3" name="KSOProductBuildVer">
    <vt:lpwstr>2052-12.1.0.24034</vt:lpwstr>
  </property>
  <property fmtid="{D5CDD505-2E9C-101B-9397-08002B2CF9AE}" pid="4" name="ICV">
    <vt:lpwstr>C60CAF5080D043F49E528A0AC247DC30_13</vt:lpwstr>
  </property>
</Properties>
</file>